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20" w:type="dxa"/>
        <w:tblInd w:w="-226" w:type="dxa"/>
        <w:tblLayout w:type="fixed"/>
        <w:tblCellMar>
          <w:left w:w="134" w:type="dxa"/>
          <w:right w:w="134" w:type="dxa"/>
        </w:tblCellMar>
        <w:tblLook w:val="0000" w:firstRow="0" w:lastRow="0" w:firstColumn="0" w:lastColumn="0" w:noHBand="0" w:noVBand="0"/>
      </w:tblPr>
      <w:tblGrid>
        <w:gridCol w:w="4410"/>
        <w:gridCol w:w="2790"/>
        <w:gridCol w:w="3720"/>
      </w:tblGrid>
      <w:tr w:rsidR="00FA7445" w:rsidRPr="002A4DFE" w14:paraId="3D43E9AD" w14:textId="77777777">
        <w:trPr>
          <w:cantSplit/>
        </w:trPr>
        <w:tc>
          <w:tcPr>
            <w:tcW w:w="4410" w:type="dxa"/>
            <w:tcBorders>
              <w:top w:val="single" w:sz="4" w:space="0" w:color="auto"/>
              <w:left w:val="single" w:sz="4" w:space="0" w:color="auto"/>
              <w:bottom w:val="single" w:sz="4" w:space="0" w:color="auto"/>
              <w:right w:val="single" w:sz="4" w:space="0" w:color="auto"/>
            </w:tcBorders>
          </w:tcPr>
          <w:p w14:paraId="1AD4F516" w14:textId="77777777" w:rsidR="00FA7445" w:rsidRPr="002A4DFE" w:rsidRDefault="00FA7445">
            <w:pPr>
              <w:rPr>
                <w:rFonts w:ascii="Source Sans Pro" w:hAnsi="Source Sans Pro"/>
                <w:b/>
                <w:sz w:val="22"/>
                <w:szCs w:val="22"/>
              </w:rPr>
            </w:pPr>
            <w:r w:rsidRPr="002A4DFE">
              <w:rPr>
                <w:rFonts w:ascii="Source Sans Pro" w:hAnsi="Source Sans Pro"/>
                <w:b/>
                <w:sz w:val="22"/>
                <w:szCs w:val="22"/>
              </w:rPr>
              <w:t xml:space="preserve">Selectee:  </w:t>
            </w:r>
          </w:p>
          <w:p w14:paraId="76CB12BF" w14:textId="77777777" w:rsidR="00FA7445" w:rsidRPr="002A4DFE" w:rsidRDefault="00FA7445">
            <w:pPr>
              <w:rPr>
                <w:rFonts w:ascii="Source Sans Pro" w:hAnsi="Source Sans Pro"/>
                <w:sz w:val="22"/>
                <w:szCs w:val="22"/>
              </w:rPr>
            </w:pPr>
          </w:p>
        </w:tc>
        <w:tc>
          <w:tcPr>
            <w:tcW w:w="2790" w:type="dxa"/>
            <w:tcBorders>
              <w:top w:val="single" w:sz="4" w:space="0" w:color="auto"/>
              <w:left w:val="single" w:sz="4" w:space="0" w:color="auto"/>
              <w:bottom w:val="single" w:sz="4" w:space="0" w:color="auto"/>
              <w:right w:val="single" w:sz="4" w:space="0" w:color="auto"/>
            </w:tcBorders>
          </w:tcPr>
          <w:p w14:paraId="679B2DB5" w14:textId="77777777" w:rsidR="00FA7445" w:rsidRPr="002A4DFE" w:rsidRDefault="00FA7445">
            <w:pPr>
              <w:rPr>
                <w:rFonts w:ascii="Source Sans Pro" w:hAnsi="Source Sans Pro"/>
                <w:b/>
                <w:sz w:val="22"/>
                <w:szCs w:val="22"/>
              </w:rPr>
            </w:pPr>
            <w:r w:rsidRPr="002A4DFE">
              <w:rPr>
                <w:rFonts w:ascii="Source Sans Pro" w:hAnsi="Source Sans Pro"/>
                <w:b/>
                <w:sz w:val="22"/>
                <w:szCs w:val="22"/>
              </w:rPr>
              <w:t xml:space="preserve">Effective Date: </w:t>
            </w:r>
            <w:r w:rsidRPr="002A4DFE">
              <w:rPr>
                <w:rFonts w:ascii="Source Sans Pro" w:hAnsi="Source Sans Pro"/>
                <w:sz w:val="22"/>
                <w:szCs w:val="22"/>
              </w:rPr>
              <w:t xml:space="preserve"> </w:t>
            </w:r>
          </w:p>
          <w:p w14:paraId="47357090" w14:textId="77777777" w:rsidR="00FA7445" w:rsidRPr="002A4DFE" w:rsidRDefault="00FA7445">
            <w:pPr>
              <w:rPr>
                <w:rFonts w:ascii="Source Sans Pro" w:hAnsi="Source Sans Pro"/>
                <w:b/>
                <w:sz w:val="22"/>
                <w:szCs w:val="22"/>
              </w:rPr>
            </w:pPr>
          </w:p>
        </w:tc>
        <w:tc>
          <w:tcPr>
            <w:tcW w:w="3720" w:type="dxa"/>
            <w:tcBorders>
              <w:top w:val="single" w:sz="4" w:space="0" w:color="auto"/>
              <w:left w:val="nil"/>
              <w:bottom w:val="single" w:sz="4" w:space="0" w:color="auto"/>
              <w:right w:val="single" w:sz="4" w:space="0" w:color="auto"/>
            </w:tcBorders>
          </w:tcPr>
          <w:p w14:paraId="682C2F28" w14:textId="77777777" w:rsidR="00FA7445" w:rsidRPr="002A4DFE" w:rsidRDefault="00FA7445">
            <w:pPr>
              <w:widowControl/>
              <w:rPr>
                <w:rFonts w:ascii="Source Sans Pro" w:hAnsi="Source Sans Pro"/>
                <w:sz w:val="22"/>
                <w:szCs w:val="22"/>
              </w:rPr>
            </w:pPr>
            <w:r w:rsidRPr="002A4DFE">
              <w:rPr>
                <w:rFonts w:ascii="Source Sans Pro" w:hAnsi="Source Sans Pro"/>
                <w:b/>
                <w:sz w:val="22"/>
                <w:szCs w:val="22"/>
              </w:rPr>
              <w:t xml:space="preserve">NOAC/Nature of Action: </w:t>
            </w:r>
          </w:p>
          <w:p w14:paraId="021A127D" w14:textId="77777777" w:rsidR="00FA7445" w:rsidRPr="002A4DFE" w:rsidRDefault="00FA7445">
            <w:pPr>
              <w:rPr>
                <w:rFonts w:ascii="Source Sans Pro" w:hAnsi="Source Sans Pro"/>
                <w:b/>
                <w:sz w:val="22"/>
                <w:szCs w:val="22"/>
              </w:rPr>
            </w:pPr>
          </w:p>
        </w:tc>
      </w:tr>
      <w:tr w:rsidR="00FA7445" w:rsidRPr="002A4DFE" w14:paraId="470D9D4A" w14:textId="77777777">
        <w:tc>
          <w:tcPr>
            <w:tcW w:w="7200" w:type="dxa"/>
            <w:gridSpan w:val="2"/>
            <w:tcBorders>
              <w:top w:val="single" w:sz="4" w:space="0" w:color="auto"/>
              <w:left w:val="single" w:sz="4" w:space="0" w:color="auto"/>
              <w:bottom w:val="single" w:sz="4" w:space="0" w:color="auto"/>
              <w:right w:val="single" w:sz="4" w:space="0" w:color="auto"/>
            </w:tcBorders>
          </w:tcPr>
          <w:p w14:paraId="71686864" w14:textId="77777777" w:rsidR="00FA7445" w:rsidRPr="002A4DFE" w:rsidRDefault="00FA7445">
            <w:pPr>
              <w:rPr>
                <w:rFonts w:ascii="Source Sans Pro" w:hAnsi="Source Sans Pro"/>
                <w:b/>
                <w:sz w:val="22"/>
                <w:szCs w:val="22"/>
              </w:rPr>
            </w:pPr>
            <w:r w:rsidRPr="002A4DFE">
              <w:rPr>
                <w:rFonts w:ascii="Source Sans Pro" w:hAnsi="Source Sans Pro"/>
                <w:b/>
                <w:sz w:val="22"/>
                <w:szCs w:val="22"/>
              </w:rPr>
              <w:t>Title, PP/Series/Grade:</w:t>
            </w:r>
          </w:p>
          <w:p w14:paraId="4D79AD4D" w14:textId="77777777" w:rsidR="00FA7445" w:rsidRPr="002A4DFE" w:rsidRDefault="00FA7445">
            <w:pPr>
              <w:rPr>
                <w:rFonts w:ascii="Source Sans Pro" w:hAnsi="Source Sans Pro"/>
                <w:b/>
                <w:sz w:val="22"/>
                <w:szCs w:val="22"/>
              </w:rPr>
            </w:pPr>
          </w:p>
        </w:tc>
        <w:tc>
          <w:tcPr>
            <w:tcW w:w="3720" w:type="dxa"/>
            <w:tcBorders>
              <w:top w:val="single" w:sz="4" w:space="0" w:color="auto"/>
              <w:left w:val="nil"/>
              <w:bottom w:val="single" w:sz="4" w:space="0" w:color="auto"/>
              <w:right w:val="single" w:sz="4" w:space="0" w:color="auto"/>
            </w:tcBorders>
          </w:tcPr>
          <w:p w14:paraId="4FFA4F3E" w14:textId="77777777" w:rsidR="00FA7445" w:rsidRPr="002A4DFE" w:rsidRDefault="00FA7445">
            <w:pPr>
              <w:rPr>
                <w:rFonts w:ascii="Source Sans Pro" w:hAnsi="Source Sans Pro"/>
                <w:b/>
                <w:sz w:val="22"/>
                <w:szCs w:val="22"/>
              </w:rPr>
            </w:pPr>
            <w:r w:rsidRPr="002A4DFE">
              <w:rPr>
                <w:rFonts w:ascii="Source Sans Pro" w:hAnsi="Source Sans Pro"/>
                <w:b/>
                <w:sz w:val="22"/>
                <w:szCs w:val="22"/>
              </w:rPr>
              <w:t>LAC/Legal Authority:</w:t>
            </w:r>
            <w:r w:rsidRPr="002A4DFE">
              <w:rPr>
                <w:rFonts w:ascii="Source Sans Pro" w:hAnsi="Source Sans Pro"/>
                <w:sz w:val="22"/>
                <w:szCs w:val="22"/>
              </w:rPr>
              <w:t xml:space="preserve"> </w:t>
            </w:r>
          </w:p>
          <w:p w14:paraId="50BEE96B" w14:textId="77777777" w:rsidR="00FA7445" w:rsidRPr="002A4DFE" w:rsidRDefault="00FA7445">
            <w:pPr>
              <w:rPr>
                <w:rFonts w:ascii="Source Sans Pro" w:hAnsi="Source Sans Pro"/>
                <w:b/>
                <w:sz w:val="22"/>
                <w:szCs w:val="22"/>
              </w:rPr>
            </w:pPr>
          </w:p>
        </w:tc>
      </w:tr>
      <w:tr w:rsidR="00FA7445" w:rsidRPr="002A4DFE" w14:paraId="64534CA0" w14:textId="77777777">
        <w:trPr>
          <w:cantSplit/>
        </w:trPr>
        <w:tc>
          <w:tcPr>
            <w:tcW w:w="10920" w:type="dxa"/>
            <w:gridSpan w:val="3"/>
            <w:tcBorders>
              <w:top w:val="single" w:sz="4" w:space="0" w:color="auto"/>
              <w:left w:val="single" w:sz="4" w:space="0" w:color="auto"/>
              <w:bottom w:val="single" w:sz="4" w:space="0" w:color="auto"/>
              <w:right w:val="single" w:sz="4" w:space="0" w:color="auto"/>
            </w:tcBorders>
          </w:tcPr>
          <w:p w14:paraId="7057FD8A" w14:textId="77777777" w:rsidR="00FA7445" w:rsidRPr="002A4DFE" w:rsidRDefault="00FA7445">
            <w:pPr>
              <w:rPr>
                <w:rFonts w:ascii="Source Sans Pro" w:hAnsi="Source Sans Pro"/>
                <w:b/>
                <w:sz w:val="22"/>
                <w:szCs w:val="22"/>
              </w:rPr>
            </w:pPr>
            <w:r w:rsidRPr="002A4DFE">
              <w:rPr>
                <w:rFonts w:ascii="Source Sans Pro" w:hAnsi="Source Sans Pro"/>
                <w:b/>
                <w:sz w:val="22"/>
                <w:szCs w:val="22"/>
              </w:rPr>
              <w:t>Organization:</w:t>
            </w:r>
          </w:p>
          <w:p w14:paraId="341F3CB5" w14:textId="77777777" w:rsidR="00FA7445" w:rsidRDefault="00FA7445">
            <w:pPr>
              <w:rPr>
                <w:rFonts w:ascii="Source Sans Pro" w:hAnsi="Source Sans Pro"/>
                <w:b/>
                <w:sz w:val="22"/>
                <w:szCs w:val="22"/>
              </w:rPr>
            </w:pPr>
          </w:p>
          <w:p w14:paraId="7AA69948" w14:textId="77777777" w:rsidR="0051712A" w:rsidRPr="002A4DFE" w:rsidRDefault="0051712A">
            <w:pPr>
              <w:rPr>
                <w:rFonts w:ascii="Source Sans Pro" w:hAnsi="Source Sans Pro"/>
                <w:b/>
                <w:sz w:val="22"/>
                <w:szCs w:val="22"/>
              </w:rPr>
            </w:pPr>
          </w:p>
        </w:tc>
      </w:tr>
    </w:tbl>
    <w:p w14:paraId="6AAF7E7F" w14:textId="77777777" w:rsidR="00FA7445" w:rsidRPr="002A4DFE" w:rsidRDefault="00FA7445">
      <w:pPr>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920"/>
          <w:tab w:val="left" w:pos="8640"/>
          <w:tab w:val="left" w:pos="9000"/>
        </w:tabs>
        <w:ind w:right="-360"/>
        <w:rPr>
          <w:rFonts w:ascii="Source Sans Pro" w:hAnsi="Source Sans Pro"/>
          <w:b/>
          <w:sz w:val="22"/>
          <w:szCs w:val="22"/>
        </w:rPr>
      </w:pPr>
    </w:p>
    <w:p w14:paraId="6994CF50" w14:textId="7392A1CE" w:rsidR="00FA7445" w:rsidRDefault="00FA7445">
      <w:pPr>
        <w:pStyle w:val="BodyText"/>
        <w:spacing w:before="20" w:after="20"/>
        <w:rPr>
          <w:rFonts w:ascii="Source Sans Pro" w:hAnsi="Source Sans Pro"/>
          <w:sz w:val="22"/>
          <w:szCs w:val="22"/>
        </w:rPr>
      </w:pPr>
      <w:r w:rsidRPr="002A4DFE">
        <w:rPr>
          <w:rFonts w:ascii="Source Sans Pro" w:hAnsi="Source Sans Pro"/>
          <w:b/>
          <w:sz w:val="22"/>
          <w:szCs w:val="22"/>
        </w:rPr>
        <w:t xml:space="preserve">References:  </w:t>
      </w:r>
      <w:hyperlink r:id="rId11" w:history="1">
        <w:r w:rsidR="00851996" w:rsidRPr="00051760">
          <w:rPr>
            <w:rStyle w:val="Hyperlink"/>
            <w:rFonts w:ascii="Source Sans Pro" w:hAnsi="Source Sans Pro"/>
            <w:sz w:val="22"/>
            <w:szCs w:val="22"/>
          </w:rPr>
          <w:t>5 U.S.C. 3112</w:t>
        </w:r>
      </w:hyperlink>
      <w:r w:rsidR="00851996" w:rsidRPr="002A4DFE">
        <w:rPr>
          <w:rFonts w:ascii="Source Sans Pro" w:hAnsi="Source Sans Pro"/>
          <w:sz w:val="22"/>
          <w:szCs w:val="22"/>
        </w:rPr>
        <w:t xml:space="preserve">; </w:t>
      </w:r>
      <w:hyperlink r:id="rId12" w:history="1">
        <w:r w:rsidR="002D50B2" w:rsidRPr="00E4006A">
          <w:rPr>
            <w:rStyle w:val="Hyperlink"/>
            <w:rFonts w:ascii="Source Sans Pro" w:hAnsi="Source Sans Pro"/>
            <w:sz w:val="22"/>
            <w:szCs w:val="22"/>
          </w:rPr>
          <w:t>5 CFR 315.707</w:t>
        </w:r>
      </w:hyperlink>
      <w:r w:rsidR="002D50B2" w:rsidRPr="002A4DFE">
        <w:rPr>
          <w:rFonts w:ascii="Source Sans Pro" w:hAnsi="Source Sans Pro"/>
          <w:sz w:val="22"/>
          <w:szCs w:val="22"/>
        </w:rPr>
        <w:t xml:space="preserve">, </w:t>
      </w:r>
      <w:hyperlink r:id="rId13" w:anchor="p-316.302(b)(4)" w:history="1">
        <w:r w:rsidR="00E4006A" w:rsidRPr="003F5C13">
          <w:rPr>
            <w:rStyle w:val="Hyperlink"/>
            <w:rFonts w:ascii="Source Sans Pro" w:hAnsi="Source Sans Pro"/>
            <w:sz w:val="22"/>
            <w:szCs w:val="22"/>
          </w:rPr>
          <w:t xml:space="preserve">5 CFR </w:t>
        </w:r>
        <w:r w:rsidR="002D50B2" w:rsidRPr="003F5C13">
          <w:rPr>
            <w:rStyle w:val="Hyperlink"/>
            <w:rFonts w:ascii="Source Sans Pro" w:hAnsi="Source Sans Pro"/>
            <w:sz w:val="22"/>
            <w:szCs w:val="22"/>
          </w:rPr>
          <w:t>316.302(b)(4)</w:t>
        </w:r>
      </w:hyperlink>
      <w:r w:rsidR="002D50B2" w:rsidRPr="002A4DFE">
        <w:rPr>
          <w:rFonts w:ascii="Source Sans Pro" w:hAnsi="Source Sans Pro"/>
          <w:sz w:val="22"/>
          <w:szCs w:val="22"/>
        </w:rPr>
        <w:t xml:space="preserve">, </w:t>
      </w:r>
      <w:hyperlink r:id="rId14" w:anchor="p-316.402(b)(4)" w:history="1">
        <w:r w:rsidR="00E4006A" w:rsidRPr="003F5C13">
          <w:rPr>
            <w:rStyle w:val="Hyperlink"/>
            <w:rFonts w:ascii="Source Sans Pro" w:hAnsi="Source Sans Pro"/>
            <w:sz w:val="22"/>
            <w:szCs w:val="22"/>
          </w:rPr>
          <w:t xml:space="preserve">5 CFR </w:t>
        </w:r>
        <w:r w:rsidR="002D50B2" w:rsidRPr="003F5C13">
          <w:rPr>
            <w:rStyle w:val="Hyperlink"/>
            <w:rFonts w:ascii="Source Sans Pro" w:hAnsi="Source Sans Pro"/>
            <w:sz w:val="22"/>
            <w:szCs w:val="22"/>
          </w:rPr>
          <w:t>316.402(b)(4)</w:t>
        </w:r>
      </w:hyperlink>
      <w:r w:rsidR="002D50B2" w:rsidRPr="002A4DFE">
        <w:rPr>
          <w:rFonts w:ascii="Source Sans Pro" w:hAnsi="Source Sans Pro"/>
          <w:sz w:val="22"/>
          <w:szCs w:val="22"/>
        </w:rPr>
        <w:t xml:space="preserve">; </w:t>
      </w:r>
      <w:hyperlink r:id="rId15" w:history="1">
        <w:r w:rsidR="00A10E4F" w:rsidRPr="00950BE5">
          <w:rPr>
            <w:rStyle w:val="Hyperlink"/>
            <w:rFonts w:ascii="Source Sans Pro" w:hAnsi="Source Sans Pro" w:cs="Arial"/>
            <w:sz w:val="22"/>
            <w:szCs w:val="22"/>
          </w:rPr>
          <w:t>Vet Guide</w:t>
        </w:r>
      </w:hyperlink>
      <w:r w:rsidR="002D50B2" w:rsidRPr="002A4DFE">
        <w:rPr>
          <w:rFonts w:ascii="Source Sans Pro" w:hAnsi="Source Sans Pro"/>
          <w:sz w:val="22"/>
          <w:szCs w:val="22"/>
        </w:rPr>
        <w:t xml:space="preserve">; </w:t>
      </w:r>
      <w:hyperlink r:id="rId16" w:history="1">
        <w:r w:rsidRPr="00EE4529">
          <w:rPr>
            <w:rStyle w:val="Hyperlink"/>
            <w:rFonts w:ascii="Source Sans Pro" w:hAnsi="Source Sans Pro"/>
            <w:sz w:val="22"/>
            <w:szCs w:val="22"/>
          </w:rPr>
          <w:t>Guide to Processing Personnel Actions</w:t>
        </w:r>
      </w:hyperlink>
    </w:p>
    <w:p w14:paraId="5D94BA75" w14:textId="77777777" w:rsidR="00920A32" w:rsidRDefault="00920A32">
      <w:pPr>
        <w:pStyle w:val="BodyText"/>
        <w:spacing w:before="20" w:after="20"/>
        <w:rPr>
          <w:rFonts w:ascii="Source Sans Pro" w:hAnsi="Source Sans Pro"/>
          <w:sz w:val="22"/>
          <w:szCs w:val="22"/>
        </w:rPr>
      </w:pPr>
    </w:p>
    <w:p w14:paraId="5527FDF2" w14:textId="6136B84F" w:rsidR="00DE6A38" w:rsidRDefault="00920A32">
      <w:pPr>
        <w:pStyle w:val="BodyText"/>
        <w:spacing w:before="20" w:after="20"/>
        <w:rPr>
          <w:rFonts w:ascii="Source Sans Pro" w:hAnsi="Source Sans Pro"/>
          <w:sz w:val="22"/>
          <w:szCs w:val="22"/>
        </w:rPr>
      </w:pPr>
      <w:r w:rsidRPr="00920A32">
        <w:rPr>
          <w:rFonts w:ascii="Source Sans Pro" w:hAnsi="Source Sans Pro"/>
          <w:b/>
          <w:bCs/>
          <w:sz w:val="22"/>
          <w:szCs w:val="22"/>
        </w:rPr>
        <w:t>Instructions:</w:t>
      </w:r>
      <w:r w:rsidRPr="00920A32">
        <w:rPr>
          <w:rFonts w:ascii="Source Sans Pro" w:hAnsi="Source Sans Pro"/>
          <w:sz w:val="22"/>
          <w:szCs w:val="22"/>
        </w:rPr>
        <w:t xml:space="preserve"> Use this checklist in conjunction with the </w:t>
      </w:r>
      <w:r w:rsidRPr="002A4DFE">
        <w:rPr>
          <w:rFonts w:ascii="Source Sans Pro" w:hAnsi="Source Sans Pro"/>
          <w:sz w:val="22"/>
          <w:szCs w:val="22"/>
        </w:rPr>
        <w:t>Vet Guide</w:t>
      </w:r>
      <w:r>
        <w:rPr>
          <w:rFonts w:ascii="Source Sans Pro" w:hAnsi="Source Sans Pro"/>
          <w:sz w:val="22"/>
          <w:szCs w:val="22"/>
        </w:rPr>
        <w:t xml:space="preserve"> and the </w:t>
      </w:r>
      <w:r w:rsidRPr="002A4DFE">
        <w:rPr>
          <w:rFonts w:ascii="Source Sans Pro" w:hAnsi="Source Sans Pro"/>
          <w:sz w:val="22"/>
          <w:szCs w:val="22"/>
        </w:rPr>
        <w:t>Guide to Processing Personnel Actions</w:t>
      </w:r>
      <w:r w:rsidR="00D20D61">
        <w:rPr>
          <w:rFonts w:ascii="Source Sans Pro" w:hAnsi="Source Sans Pro"/>
          <w:sz w:val="22"/>
          <w:szCs w:val="22"/>
        </w:rPr>
        <w:t xml:space="preserve"> to review competitive appointment</w:t>
      </w:r>
      <w:r w:rsidR="00C3563E">
        <w:rPr>
          <w:rFonts w:ascii="Source Sans Pro" w:hAnsi="Source Sans Pro"/>
          <w:sz w:val="22"/>
          <w:szCs w:val="22"/>
        </w:rPr>
        <w:t>s</w:t>
      </w:r>
      <w:r w:rsidR="00D20D61">
        <w:rPr>
          <w:rFonts w:ascii="Source Sans Pro" w:hAnsi="Source Sans Pro"/>
          <w:sz w:val="22"/>
          <w:szCs w:val="22"/>
        </w:rPr>
        <w:t xml:space="preserve"> for </w:t>
      </w:r>
      <w:r w:rsidR="00EC09C0">
        <w:rPr>
          <w:rFonts w:ascii="Source Sans Pro" w:hAnsi="Source Sans Pro"/>
          <w:sz w:val="22"/>
          <w:szCs w:val="22"/>
        </w:rPr>
        <w:t>30% or more disabled veterans.</w:t>
      </w:r>
    </w:p>
    <w:p w14:paraId="397C4717" w14:textId="77777777" w:rsidR="00920A32" w:rsidRPr="002A4DFE" w:rsidRDefault="00920A32">
      <w:pPr>
        <w:pStyle w:val="BodyText"/>
        <w:spacing w:before="20" w:after="20"/>
        <w:rPr>
          <w:rFonts w:ascii="Source Sans Pro" w:hAnsi="Source Sans Pro"/>
          <w:sz w:val="22"/>
          <w:szCs w:val="22"/>
        </w:rPr>
      </w:pPr>
    </w:p>
    <w:p w14:paraId="67E0C074" w14:textId="29A48289" w:rsidR="00DE6A38" w:rsidRPr="001300B9" w:rsidRDefault="00DE6A38" w:rsidP="00DE6A38">
      <w:pPr>
        <w:rPr>
          <w:rFonts w:ascii="Source Sans Pro" w:hAnsi="Source Sans Pro"/>
          <w:b/>
          <w:sz w:val="22"/>
          <w:szCs w:val="22"/>
        </w:rPr>
      </w:pPr>
      <w:hyperlink w:anchor="_Case_File_Summary/Comments:" w:history="1">
        <w:r w:rsidRPr="001300B9">
          <w:rPr>
            <w:rStyle w:val="Hyperlink"/>
            <w:rFonts w:ascii="Source Sans Pro" w:hAnsi="Source Sans Pro"/>
            <w:b/>
            <w:sz w:val="22"/>
            <w:szCs w:val="22"/>
          </w:rPr>
          <w:t>Quick Link to "Case File Summary/Comments:"</w:t>
        </w:r>
      </w:hyperlink>
    </w:p>
    <w:p w14:paraId="0CE20F99" w14:textId="77777777" w:rsidR="00FA7445" w:rsidRDefault="00FA7445">
      <w:pPr>
        <w:pStyle w:val="Header"/>
        <w:tabs>
          <w:tab w:val="clear" w:pos="4320"/>
          <w:tab w:val="clear" w:pos="8640"/>
        </w:tabs>
        <w:rPr>
          <w:rFonts w:ascii="Source Sans Pro" w:hAnsi="Source Sans Pro"/>
          <w:sz w:val="22"/>
          <w:szCs w:val="22"/>
        </w:rPr>
      </w:pPr>
    </w:p>
    <w:tbl>
      <w:tblPr>
        <w:tblW w:w="1020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631"/>
        <w:gridCol w:w="1747"/>
        <w:gridCol w:w="357"/>
        <w:gridCol w:w="3873"/>
        <w:gridCol w:w="3005"/>
      </w:tblGrid>
      <w:tr w:rsidR="007D5C88" w:rsidRPr="002A4DFE" w14:paraId="591DBB8B" w14:textId="77777777" w:rsidTr="00D20D61">
        <w:trPr>
          <w:trHeight w:val="299"/>
        </w:trPr>
        <w:tc>
          <w:tcPr>
            <w:tcW w:w="594" w:type="dxa"/>
            <w:tcBorders>
              <w:bottom w:val="single" w:sz="4" w:space="0" w:color="auto"/>
              <w:right w:val="single" w:sz="4" w:space="0" w:color="auto"/>
            </w:tcBorders>
            <w:shd w:val="clear" w:color="auto" w:fill="727477"/>
          </w:tcPr>
          <w:p w14:paraId="6A514450" w14:textId="68F8CC50" w:rsidR="007D5C88" w:rsidRPr="00981A5F" w:rsidRDefault="00EC09C0" w:rsidP="17C8B3F2">
            <w:pPr>
              <w:rPr>
                <w:rFonts w:ascii="Source Sans Pro" w:hAnsi="Source Sans Pro"/>
                <w:b/>
                <w:bCs/>
                <w:color w:val="FBFBFB"/>
                <w:sz w:val="22"/>
                <w:szCs w:val="22"/>
              </w:rPr>
            </w:pPr>
            <w:r w:rsidRPr="00981A5F">
              <w:rPr>
                <w:rFonts w:ascii="Source Sans Pro" w:hAnsi="Source Sans Pro"/>
                <w:b/>
                <w:bCs/>
                <w:color w:val="FBFBFB"/>
                <w:sz w:val="22"/>
                <w:szCs w:val="22"/>
              </w:rPr>
              <w:t>Y</w:t>
            </w:r>
          </w:p>
        </w:tc>
        <w:tc>
          <w:tcPr>
            <w:tcW w:w="631" w:type="dxa"/>
            <w:tcBorders>
              <w:bottom w:val="single" w:sz="4" w:space="0" w:color="auto"/>
              <w:right w:val="single" w:sz="4" w:space="0" w:color="auto"/>
            </w:tcBorders>
            <w:shd w:val="clear" w:color="auto" w:fill="727477"/>
          </w:tcPr>
          <w:p w14:paraId="43B6B5BE" w14:textId="2BC306AF" w:rsidR="007D5C88" w:rsidRPr="00981A5F" w:rsidRDefault="00EC09C0" w:rsidP="17C8B3F2">
            <w:pPr>
              <w:rPr>
                <w:rFonts w:ascii="Source Sans Pro" w:hAnsi="Source Sans Pro"/>
                <w:b/>
                <w:bCs/>
                <w:color w:val="FBFBFB"/>
                <w:sz w:val="22"/>
                <w:szCs w:val="22"/>
              </w:rPr>
            </w:pPr>
            <w:r w:rsidRPr="00981A5F">
              <w:rPr>
                <w:rFonts w:ascii="Source Sans Pro" w:hAnsi="Source Sans Pro"/>
                <w:b/>
                <w:bCs/>
                <w:color w:val="FBFBFB"/>
                <w:sz w:val="22"/>
                <w:szCs w:val="22"/>
              </w:rPr>
              <w:t>N</w:t>
            </w:r>
          </w:p>
        </w:tc>
        <w:tc>
          <w:tcPr>
            <w:tcW w:w="5977" w:type="dxa"/>
            <w:gridSpan w:val="3"/>
            <w:tcBorders>
              <w:left w:val="nil"/>
              <w:bottom w:val="single" w:sz="4" w:space="0" w:color="auto"/>
              <w:right w:val="single" w:sz="4" w:space="0" w:color="auto"/>
            </w:tcBorders>
            <w:shd w:val="clear" w:color="auto" w:fill="727477"/>
          </w:tcPr>
          <w:p w14:paraId="66FA4554" w14:textId="77777777" w:rsidR="007D5C88" w:rsidRPr="00981A5F" w:rsidRDefault="007D5C88" w:rsidP="0051712A">
            <w:pPr>
              <w:widowControl/>
              <w:jc w:val="center"/>
              <w:rPr>
                <w:rFonts w:ascii="Source Sans Pro" w:hAnsi="Source Sans Pro"/>
                <w:b/>
                <w:color w:val="FBFBFB"/>
                <w:sz w:val="22"/>
                <w:szCs w:val="22"/>
              </w:rPr>
            </w:pPr>
            <w:r w:rsidRPr="00981A5F">
              <w:rPr>
                <w:rFonts w:ascii="Source Sans Pro" w:hAnsi="Source Sans Pro"/>
                <w:b/>
                <w:color w:val="FBFBFB"/>
                <w:sz w:val="22"/>
                <w:szCs w:val="22"/>
              </w:rPr>
              <w:t>Review Item</w:t>
            </w:r>
          </w:p>
        </w:tc>
        <w:tc>
          <w:tcPr>
            <w:tcW w:w="3005" w:type="dxa"/>
            <w:tcBorders>
              <w:left w:val="nil"/>
              <w:bottom w:val="single" w:sz="4" w:space="0" w:color="auto"/>
            </w:tcBorders>
            <w:shd w:val="clear" w:color="auto" w:fill="727477"/>
          </w:tcPr>
          <w:p w14:paraId="2A42A0C0" w14:textId="77777777" w:rsidR="007D5C88" w:rsidRPr="00981A5F" w:rsidRDefault="007D5C88" w:rsidP="0051712A">
            <w:pPr>
              <w:jc w:val="center"/>
              <w:rPr>
                <w:rFonts w:ascii="Source Sans Pro" w:hAnsi="Source Sans Pro"/>
                <w:b/>
                <w:color w:val="FBFBFB"/>
                <w:sz w:val="22"/>
                <w:szCs w:val="22"/>
              </w:rPr>
            </w:pPr>
            <w:r w:rsidRPr="00981A5F">
              <w:rPr>
                <w:rFonts w:ascii="Source Sans Pro" w:hAnsi="Source Sans Pro"/>
                <w:b/>
                <w:color w:val="FBFBFB"/>
                <w:sz w:val="22"/>
                <w:szCs w:val="22"/>
              </w:rPr>
              <w:t>Comments</w:t>
            </w:r>
          </w:p>
        </w:tc>
      </w:tr>
      <w:tr w:rsidR="007D5C88" w:rsidRPr="002A4DFE" w14:paraId="5A260C0C" w14:textId="77777777" w:rsidTr="00D20D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trHeight w:val="32"/>
        </w:trPr>
        <w:tc>
          <w:tcPr>
            <w:tcW w:w="594" w:type="dxa"/>
            <w:tcBorders>
              <w:top w:val="single" w:sz="4" w:space="0" w:color="auto"/>
              <w:left w:val="single" w:sz="4" w:space="0" w:color="auto"/>
              <w:bottom w:val="single" w:sz="2" w:space="0" w:color="auto"/>
              <w:right w:val="single" w:sz="2" w:space="0" w:color="auto"/>
            </w:tcBorders>
          </w:tcPr>
          <w:p w14:paraId="7C27E490" w14:textId="77777777" w:rsidR="007D5C88" w:rsidRPr="007D5C88" w:rsidRDefault="007D5C88">
            <w:pPr>
              <w:spacing w:before="20" w:after="20"/>
              <w:rPr>
                <w:rFonts w:ascii="Source Sans Pro" w:hAnsi="Source Sans Pro" w:cs="Arial"/>
                <w:sz w:val="22"/>
                <w:szCs w:val="22"/>
              </w:rPr>
            </w:pPr>
          </w:p>
        </w:tc>
        <w:tc>
          <w:tcPr>
            <w:tcW w:w="631" w:type="dxa"/>
            <w:tcBorders>
              <w:top w:val="single" w:sz="4" w:space="0" w:color="auto"/>
              <w:left w:val="single" w:sz="4" w:space="0" w:color="auto"/>
              <w:bottom w:val="single" w:sz="2" w:space="0" w:color="auto"/>
              <w:right w:val="single" w:sz="2" w:space="0" w:color="auto"/>
            </w:tcBorders>
          </w:tcPr>
          <w:p w14:paraId="64B09C82" w14:textId="0F744FD9" w:rsidR="007D5C88" w:rsidRPr="007D5C88" w:rsidRDefault="007D5C88">
            <w:pPr>
              <w:spacing w:before="20" w:after="20"/>
              <w:rPr>
                <w:rFonts w:ascii="Source Sans Pro" w:hAnsi="Source Sans Pro" w:cs="Arial"/>
                <w:sz w:val="22"/>
                <w:szCs w:val="22"/>
              </w:rPr>
            </w:pPr>
          </w:p>
        </w:tc>
        <w:tc>
          <w:tcPr>
            <w:tcW w:w="5977" w:type="dxa"/>
            <w:gridSpan w:val="3"/>
            <w:tcBorders>
              <w:top w:val="single" w:sz="4" w:space="0" w:color="auto"/>
              <w:left w:val="single" w:sz="2" w:space="0" w:color="auto"/>
              <w:bottom w:val="single" w:sz="2" w:space="0" w:color="auto"/>
              <w:right w:val="single" w:sz="2" w:space="0" w:color="auto"/>
            </w:tcBorders>
          </w:tcPr>
          <w:p w14:paraId="66711F56" w14:textId="7E2DF7CC" w:rsidR="007D5C88" w:rsidRPr="007D5C88" w:rsidRDefault="007D5C88">
            <w:pPr>
              <w:rPr>
                <w:rFonts w:ascii="Source Sans Pro" w:hAnsi="Source Sans Pro" w:cs="Arial"/>
                <w:sz w:val="22"/>
                <w:szCs w:val="22"/>
              </w:rPr>
            </w:pPr>
            <w:r w:rsidRPr="007D5C88">
              <w:rPr>
                <w:rFonts w:ascii="Source Sans Pro" w:hAnsi="Source Sans Pro" w:cs="Arial"/>
                <w:sz w:val="22"/>
                <w:szCs w:val="22"/>
              </w:rPr>
              <w:t xml:space="preserve">Any veteran with a compensable service-connected disability of 30 percent or more may be given a </w:t>
            </w:r>
            <w:r w:rsidRPr="007D5C88">
              <w:rPr>
                <w:rFonts w:ascii="Source Sans Pro" w:hAnsi="Source Sans Pro" w:cs="Arial"/>
                <w:sz w:val="22"/>
                <w:szCs w:val="22"/>
                <w:u w:val="single"/>
              </w:rPr>
              <w:t>noncompetitive</w:t>
            </w:r>
            <w:r w:rsidRPr="007D5C88">
              <w:rPr>
                <w:rFonts w:ascii="Source Sans Pro" w:hAnsi="Source Sans Pro" w:cs="Arial"/>
                <w:sz w:val="22"/>
                <w:szCs w:val="22"/>
              </w:rPr>
              <w:t xml:space="preserve"> temporary appointment of more than 60 days, or a term appointment.  There is no grade limitation for this authority, but the appointee must meet all qualification requirements, including any written test requirement.  [</w:t>
            </w:r>
            <w:hyperlink r:id="rId17" w:history="1">
              <w:r w:rsidRPr="00950BE5">
                <w:rPr>
                  <w:rStyle w:val="Hyperlink"/>
                  <w:rFonts w:ascii="Source Sans Pro" w:hAnsi="Source Sans Pro" w:cs="Arial"/>
                  <w:sz w:val="22"/>
                  <w:szCs w:val="22"/>
                </w:rPr>
                <w:t>Vet Guide</w:t>
              </w:r>
            </w:hyperlink>
            <w:r w:rsidRPr="007D5C88">
              <w:rPr>
                <w:rFonts w:ascii="Source Sans Pro" w:hAnsi="Source Sans Pro" w:cs="Arial"/>
                <w:sz w:val="22"/>
                <w:szCs w:val="22"/>
              </w:rPr>
              <w:t>]</w:t>
            </w:r>
          </w:p>
        </w:tc>
        <w:tc>
          <w:tcPr>
            <w:tcW w:w="3005" w:type="dxa"/>
            <w:tcBorders>
              <w:top w:val="single" w:sz="4" w:space="0" w:color="auto"/>
              <w:left w:val="single" w:sz="2" w:space="0" w:color="auto"/>
              <w:bottom w:val="single" w:sz="2" w:space="0" w:color="auto"/>
              <w:right w:val="single" w:sz="4" w:space="0" w:color="auto"/>
            </w:tcBorders>
          </w:tcPr>
          <w:p w14:paraId="1CCC069A" w14:textId="77777777" w:rsidR="007D5C88" w:rsidRPr="007D5C88" w:rsidRDefault="007D5C88">
            <w:pPr>
              <w:pStyle w:val="BodyText"/>
              <w:tabs>
                <w:tab w:val="clear" w:pos="-720"/>
                <w:tab w:val="clear" w:pos="0"/>
                <w:tab w:val="clear" w:pos="468"/>
              </w:tabs>
              <w:spacing w:before="20" w:after="20"/>
              <w:rPr>
                <w:rFonts w:ascii="Source Sans Pro" w:hAnsi="Source Sans Pro" w:cs="Arial"/>
                <w:sz w:val="22"/>
                <w:szCs w:val="22"/>
              </w:rPr>
            </w:pPr>
          </w:p>
        </w:tc>
      </w:tr>
      <w:tr w:rsidR="007D5C88" w:rsidRPr="002A4DFE" w14:paraId="47667E2E" w14:textId="77777777" w:rsidTr="00D20D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trHeight w:val="32"/>
        </w:trPr>
        <w:tc>
          <w:tcPr>
            <w:tcW w:w="594" w:type="dxa"/>
            <w:tcBorders>
              <w:top w:val="single" w:sz="2" w:space="0" w:color="auto"/>
              <w:left w:val="single" w:sz="4" w:space="0" w:color="auto"/>
              <w:bottom w:val="single" w:sz="0" w:space="0" w:color="000000" w:themeColor="text1"/>
              <w:right w:val="single" w:sz="2" w:space="0" w:color="auto"/>
            </w:tcBorders>
          </w:tcPr>
          <w:p w14:paraId="316C7BFC" w14:textId="77777777" w:rsidR="007D5C88" w:rsidRPr="007D5C88" w:rsidRDefault="007D5C88">
            <w:pPr>
              <w:spacing w:before="20" w:after="20"/>
              <w:rPr>
                <w:rFonts w:ascii="Source Sans Pro" w:hAnsi="Source Sans Pro" w:cs="Arial"/>
                <w:sz w:val="22"/>
                <w:szCs w:val="22"/>
              </w:rPr>
            </w:pPr>
          </w:p>
        </w:tc>
        <w:tc>
          <w:tcPr>
            <w:tcW w:w="631" w:type="dxa"/>
            <w:tcBorders>
              <w:top w:val="single" w:sz="2" w:space="0" w:color="auto"/>
              <w:left w:val="single" w:sz="4" w:space="0" w:color="auto"/>
              <w:bottom w:val="single" w:sz="0" w:space="0" w:color="000000" w:themeColor="text1"/>
              <w:right w:val="single" w:sz="2" w:space="0" w:color="auto"/>
            </w:tcBorders>
          </w:tcPr>
          <w:p w14:paraId="00A91ADB" w14:textId="701359E4" w:rsidR="007D5C88" w:rsidRPr="007D5C88" w:rsidRDefault="007D5C88">
            <w:pPr>
              <w:spacing w:before="20" w:after="20"/>
              <w:rPr>
                <w:rFonts w:ascii="Source Sans Pro" w:hAnsi="Source Sans Pro" w:cs="Arial"/>
                <w:sz w:val="22"/>
                <w:szCs w:val="22"/>
              </w:rPr>
            </w:pPr>
          </w:p>
        </w:tc>
        <w:tc>
          <w:tcPr>
            <w:tcW w:w="5977" w:type="dxa"/>
            <w:gridSpan w:val="3"/>
            <w:tcBorders>
              <w:top w:val="single" w:sz="2" w:space="0" w:color="auto"/>
              <w:left w:val="single" w:sz="2" w:space="0" w:color="auto"/>
              <w:bottom w:val="single" w:sz="0" w:space="0" w:color="000000" w:themeColor="text1"/>
              <w:right w:val="single" w:sz="2" w:space="0" w:color="auto"/>
            </w:tcBorders>
          </w:tcPr>
          <w:p w14:paraId="7277E5A6" w14:textId="107C7F2F" w:rsidR="007D5C88" w:rsidRPr="007D5C88" w:rsidRDefault="007D5C88">
            <w:pPr>
              <w:rPr>
                <w:rFonts w:ascii="Source Sans Pro" w:hAnsi="Source Sans Pro" w:cs="Arial"/>
                <w:sz w:val="22"/>
                <w:szCs w:val="22"/>
              </w:rPr>
            </w:pPr>
            <w:r w:rsidRPr="007D5C88">
              <w:rPr>
                <w:rFonts w:ascii="Source Sans Pro" w:hAnsi="Source Sans Pro" w:cs="Arial"/>
                <w:sz w:val="22"/>
                <w:szCs w:val="22"/>
              </w:rPr>
              <w:t>Agencies are required to report all competitive service vacancies lasting more than 120 days to OPM when accepting applications from outside the agency.  [</w:t>
            </w:r>
            <w:hyperlink r:id="rId18" w:anchor="p-330.103(a)" w:history="1">
              <w:r w:rsidRPr="00446901">
                <w:rPr>
                  <w:rStyle w:val="Hyperlink"/>
                  <w:rFonts w:ascii="Source Sans Pro" w:hAnsi="Source Sans Pro" w:cs="Arial"/>
                  <w:sz w:val="22"/>
                  <w:szCs w:val="22"/>
                </w:rPr>
                <w:t>5 CFR 330.103(a)</w:t>
              </w:r>
            </w:hyperlink>
            <w:r w:rsidRPr="007D5C88">
              <w:rPr>
                <w:rFonts w:ascii="Source Sans Pro" w:hAnsi="Source Sans Pro" w:cs="Arial"/>
                <w:sz w:val="22"/>
                <w:szCs w:val="22"/>
              </w:rPr>
              <w:t xml:space="preserve">]  </w:t>
            </w:r>
          </w:p>
          <w:p w14:paraId="7CB203F1" w14:textId="77777777" w:rsidR="007D5C88" w:rsidRPr="007D5C88" w:rsidRDefault="007D5C88">
            <w:pPr>
              <w:rPr>
                <w:rFonts w:ascii="Source Sans Pro" w:hAnsi="Source Sans Pro" w:cs="Arial"/>
                <w:sz w:val="22"/>
                <w:szCs w:val="22"/>
              </w:rPr>
            </w:pPr>
          </w:p>
          <w:p w14:paraId="544E3CD8" w14:textId="269D34DC" w:rsidR="007D5C88" w:rsidRPr="007D5C88" w:rsidRDefault="007D5C88">
            <w:pPr>
              <w:rPr>
                <w:rFonts w:ascii="Source Sans Pro" w:hAnsi="Source Sans Pro" w:cs="Arial"/>
                <w:sz w:val="22"/>
                <w:szCs w:val="22"/>
              </w:rPr>
            </w:pPr>
            <w:r w:rsidRPr="007D5C88">
              <w:rPr>
                <w:rFonts w:ascii="Source Sans Pro" w:hAnsi="Source Sans Pro" w:cs="Arial"/>
                <w:sz w:val="22"/>
                <w:szCs w:val="22"/>
              </w:rPr>
              <w:t xml:space="preserve">However, vacancies for which veterans with compensable service-connected disabilities of 30 percent or more are being recruited are not subject to </w:t>
            </w:r>
            <w:r w:rsidR="00981A5F" w:rsidRPr="007D5C88">
              <w:rPr>
                <w:rFonts w:ascii="Source Sans Pro" w:hAnsi="Source Sans Pro" w:cs="Arial"/>
                <w:sz w:val="22"/>
                <w:szCs w:val="22"/>
              </w:rPr>
              <w:t>Reemployment</w:t>
            </w:r>
            <w:r w:rsidRPr="007D5C88">
              <w:rPr>
                <w:rFonts w:ascii="Source Sans Pro" w:hAnsi="Source Sans Pro" w:cs="Arial"/>
                <w:sz w:val="22"/>
                <w:szCs w:val="22"/>
              </w:rPr>
              <w:t xml:space="preserve"> Priority List (RPL) and Interagency Career Transition Assistance Program (ICTAP) order of selection requirements.</w:t>
            </w:r>
          </w:p>
          <w:p w14:paraId="588113E4" w14:textId="77777777" w:rsidR="007D5C88" w:rsidRPr="007D5C88" w:rsidRDefault="007D5C88">
            <w:pPr>
              <w:rPr>
                <w:rFonts w:ascii="Source Sans Pro" w:hAnsi="Source Sans Pro" w:cs="Arial"/>
                <w:sz w:val="22"/>
                <w:szCs w:val="22"/>
              </w:rPr>
            </w:pPr>
          </w:p>
          <w:p w14:paraId="6AE50178" w14:textId="60573990" w:rsidR="007D5C88" w:rsidRPr="007D5C88" w:rsidRDefault="007D5C88" w:rsidP="00AF13D4">
            <w:pPr>
              <w:pStyle w:val="ListParagraph"/>
              <w:numPr>
                <w:ilvl w:val="0"/>
                <w:numId w:val="26"/>
              </w:numPr>
              <w:rPr>
                <w:rFonts w:ascii="Source Sans Pro" w:hAnsi="Source Sans Pro" w:cs="Arial"/>
                <w:sz w:val="22"/>
                <w:szCs w:val="22"/>
              </w:rPr>
            </w:pPr>
            <w:r w:rsidRPr="007D5C88">
              <w:rPr>
                <w:rFonts w:ascii="Source Sans Pro" w:hAnsi="Source Sans Pro" w:cs="Arial"/>
                <w:sz w:val="22"/>
                <w:szCs w:val="22"/>
              </w:rPr>
              <w:t xml:space="preserve">When a qualified individual is available on an agency’s RPL, the agency may not fill a temporary or permanent position by a new appointment, </w:t>
            </w:r>
            <w:r w:rsidRPr="007D5C88">
              <w:rPr>
                <w:rFonts w:ascii="Source Sans Pro" w:hAnsi="Source Sans Pro" w:cs="Arial"/>
                <w:sz w:val="22"/>
                <w:szCs w:val="22"/>
                <w:u w:val="single"/>
              </w:rPr>
              <w:t>unless</w:t>
            </w:r>
            <w:r w:rsidRPr="007D5C88">
              <w:rPr>
                <w:rFonts w:ascii="Source Sans Pro" w:hAnsi="Source Sans Pro" w:cs="Arial"/>
                <w:sz w:val="22"/>
                <w:szCs w:val="22"/>
              </w:rPr>
              <w:t xml:space="preserve"> the individual is a qualified 10-point veteran preference eligible. [</w:t>
            </w:r>
            <w:hyperlink r:id="rId19" w:anchor="p-330.211(b)" w:history="1">
              <w:r w:rsidRPr="000353ED">
                <w:rPr>
                  <w:rStyle w:val="Hyperlink"/>
                  <w:rFonts w:ascii="Source Sans Pro" w:hAnsi="Source Sans Pro" w:cs="Arial"/>
                  <w:sz w:val="22"/>
                  <w:szCs w:val="22"/>
                </w:rPr>
                <w:t>5 CFR 330.211(b)</w:t>
              </w:r>
            </w:hyperlink>
            <w:r w:rsidRPr="007D5C88">
              <w:rPr>
                <w:rFonts w:ascii="Source Sans Pro" w:hAnsi="Source Sans Pro" w:cs="Arial"/>
                <w:sz w:val="22"/>
                <w:szCs w:val="22"/>
              </w:rPr>
              <w:t>]</w:t>
            </w:r>
          </w:p>
          <w:p w14:paraId="71EC08AB" w14:textId="6C217FB9" w:rsidR="007D5C88" w:rsidRPr="007D5C88" w:rsidRDefault="007D5C88" w:rsidP="00E81AC5">
            <w:pPr>
              <w:pStyle w:val="ListParagraph"/>
              <w:numPr>
                <w:ilvl w:val="0"/>
                <w:numId w:val="26"/>
              </w:numPr>
              <w:rPr>
                <w:rFonts w:ascii="Source Sans Pro" w:hAnsi="Source Sans Pro"/>
                <w:sz w:val="22"/>
                <w:szCs w:val="22"/>
              </w:rPr>
            </w:pPr>
            <w:r w:rsidRPr="007D5C88">
              <w:rPr>
                <w:rFonts w:ascii="Source Sans Pro" w:hAnsi="Source Sans Pro" w:cs="Arial"/>
                <w:sz w:val="22"/>
                <w:szCs w:val="22"/>
              </w:rPr>
              <w:t xml:space="preserve">Appointments of 10-point veteran preference eligibles (CP, </w:t>
            </w:r>
            <w:smartTag w:uri="urn:schemas-microsoft-com:office:smarttags" w:element="stockticker">
              <w:r w:rsidRPr="007D5C88">
                <w:rPr>
                  <w:rFonts w:ascii="Source Sans Pro" w:hAnsi="Source Sans Pro" w:cs="Arial"/>
                  <w:sz w:val="22"/>
                  <w:szCs w:val="22"/>
                </w:rPr>
                <w:t>CPS</w:t>
              </w:r>
            </w:smartTag>
            <w:r w:rsidRPr="007D5C88">
              <w:rPr>
                <w:rFonts w:ascii="Source Sans Pro" w:hAnsi="Source Sans Pro" w:cs="Arial"/>
                <w:sz w:val="22"/>
                <w:szCs w:val="22"/>
              </w:rPr>
              <w:t>, and XP), if reached through an appropriate appointing authority. [</w:t>
            </w:r>
            <w:hyperlink r:id="rId20" w:anchor="p-330.707(c)" w:history="1">
              <w:r w:rsidRPr="00286BE7">
                <w:rPr>
                  <w:rStyle w:val="Hyperlink"/>
                  <w:rFonts w:ascii="Source Sans Pro" w:hAnsi="Source Sans Pro" w:cs="Arial"/>
                  <w:sz w:val="22"/>
                  <w:szCs w:val="22"/>
                </w:rPr>
                <w:t>5 CFR 330.707(c)</w:t>
              </w:r>
            </w:hyperlink>
            <w:r w:rsidRPr="007D5C88">
              <w:rPr>
                <w:rFonts w:ascii="Source Sans Pro" w:hAnsi="Source Sans Pro" w:cs="Arial"/>
                <w:sz w:val="22"/>
                <w:szCs w:val="22"/>
              </w:rPr>
              <w:t>] and [</w:t>
            </w:r>
            <w:hyperlink r:id="rId21" w:anchor="p-330.211(b)" w:history="1">
              <w:r w:rsidRPr="00286BE7">
                <w:rPr>
                  <w:rStyle w:val="Hyperlink"/>
                  <w:rFonts w:ascii="Source Sans Pro" w:hAnsi="Source Sans Pro" w:cs="Arial"/>
                  <w:sz w:val="22"/>
                  <w:szCs w:val="22"/>
                </w:rPr>
                <w:t>5 CFR 330.211(b)</w:t>
              </w:r>
            </w:hyperlink>
            <w:r w:rsidRPr="007D5C88">
              <w:rPr>
                <w:rFonts w:ascii="Source Sans Pro" w:hAnsi="Source Sans Pro" w:cs="Arial"/>
                <w:sz w:val="22"/>
                <w:szCs w:val="22"/>
              </w:rPr>
              <w:t>]</w:t>
            </w:r>
          </w:p>
          <w:p w14:paraId="4B2E3365" w14:textId="77777777" w:rsidR="007D5C88" w:rsidRPr="007D5C88" w:rsidRDefault="007D5C88" w:rsidP="00E81AC5">
            <w:pPr>
              <w:ind w:left="360"/>
              <w:rPr>
                <w:rFonts w:ascii="Source Sans Pro" w:hAnsi="Source Sans Pro" w:cs="Arial"/>
                <w:sz w:val="22"/>
                <w:szCs w:val="22"/>
              </w:rPr>
            </w:pPr>
          </w:p>
          <w:p w14:paraId="467678E4" w14:textId="09848BB5" w:rsidR="007D5C88" w:rsidRPr="007D5C88" w:rsidRDefault="007D5C88" w:rsidP="002C0BF0">
            <w:pPr>
              <w:rPr>
                <w:rFonts w:ascii="Source Sans Pro" w:hAnsi="Source Sans Pro" w:cs="Arial"/>
                <w:sz w:val="22"/>
                <w:szCs w:val="22"/>
              </w:rPr>
            </w:pPr>
          </w:p>
        </w:tc>
        <w:tc>
          <w:tcPr>
            <w:tcW w:w="3005" w:type="dxa"/>
            <w:tcBorders>
              <w:top w:val="single" w:sz="2" w:space="0" w:color="auto"/>
              <w:left w:val="single" w:sz="2" w:space="0" w:color="auto"/>
              <w:bottom w:val="single" w:sz="2" w:space="0" w:color="auto"/>
              <w:right w:val="single" w:sz="4" w:space="0" w:color="auto"/>
            </w:tcBorders>
          </w:tcPr>
          <w:p w14:paraId="4A089C71" w14:textId="77777777" w:rsidR="007D5C88" w:rsidRPr="007D5C88" w:rsidRDefault="007D5C88">
            <w:pPr>
              <w:pStyle w:val="BodyText"/>
              <w:tabs>
                <w:tab w:val="clear" w:pos="-720"/>
                <w:tab w:val="clear" w:pos="0"/>
                <w:tab w:val="clear" w:pos="468"/>
              </w:tabs>
              <w:spacing w:before="20" w:after="20"/>
              <w:rPr>
                <w:rFonts w:ascii="Source Sans Pro" w:hAnsi="Source Sans Pro" w:cs="Arial"/>
                <w:sz w:val="22"/>
                <w:szCs w:val="22"/>
              </w:rPr>
            </w:pPr>
          </w:p>
        </w:tc>
      </w:tr>
      <w:tr w:rsidR="007D5C88" w:rsidRPr="002A4DFE" w14:paraId="4869CA98" w14:textId="77777777" w:rsidTr="00D20D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trHeight w:val="32"/>
        </w:trPr>
        <w:tc>
          <w:tcPr>
            <w:tcW w:w="594" w:type="dxa"/>
            <w:tcBorders>
              <w:top w:val="single" w:sz="2" w:space="0" w:color="auto"/>
              <w:left w:val="single" w:sz="4" w:space="0" w:color="auto"/>
              <w:bottom w:val="single" w:sz="2" w:space="0" w:color="auto"/>
              <w:right w:val="single" w:sz="2" w:space="0" w:color="auto"/>
            </w:tcBorders>
          </w:tcPr>
          <w:p w14:paraId="03CAEF83" w14:textId="77777777" w:rsidR="007D5C88" w:rsidRPr="007D5C88" w:rsidRDefault="007D5C88">
            <w:pPr>
              <w:spacing w:before="20" w:after="20"/>
              <w:rPr>
                <w:rFonts w:ascii="Source Sans Pro" w:hAnsi="Source Sans Pro" w:cs="Arial"/>
                <w:sz w:val="22"/>
                <w:szCs w:val="22"/>
              </w:rPr>
            </w:pPr>
          </w:p>
        </w:tc>
        <w:tc>
          <w:tcPr>
            <w:tcW w:w="631" w:type="dxa"/>
            <w:tcBorders>
              <w:top w:val="single" w:sz="2" w:space="0" w:color="auto"/>
              <w:left w:val="single" w:sz="4" w:space="0" w:color="auto"/>
              <w:bottom w:val="single" w:sz="2" w:space="0" w:color="auto"/>
              <w:right w:val="single" w:sz="2" w:space="0" w:color="auto"/>
            </w:tcBorders>
          </w:tcPr>
          <w:p w14:paraId="42039077" w14:textId="34177AB3" w:rsidR="007D5C88" w:rsidRPr="007D5C88" w:rsidRDefault="007D5C88">
            <w:pPr>
              <w:spacing w:before="20" w:after="20"/>
              <w:rPr>
                <w:rFonts w:ascii="Source Sans Pro" w:hAnsi="Source Sans Pro" w:cs="Arial"/>
                <w:sz w:val="22"/>
                <w:szCs w:val="22"/>
              </w:rPr>
            </w:pPr>
          </w:p>
        </w:tc>
        <w:tc>
          <w:tcPr>
            <w:tcW w:w="5977" w:type="dxa"/>
            <w:gridSpan w:val="3"/>
            <w:tcBorders>
              <w:top w:val="single" w:sz="2" w:space="0" w:color="auto"/>
              <w:left w:val="single" w:sz="2" w:space="0" w:color="auto"/>
              <w:bottom w:val="single" w:sz="2" w:space="0" w:color="auto"/>
              <w:right w:val="single" w:sz="2" w:space="0" w:color="auto"/>
            </w:tcBorders>
          </w:tcPr>
          <w:p w14:paraId="1DC9F256" w14:textId="18C608CE" w:rsidR="007D5C88" w:rsidRPr="007D5C88" w:rsidRDefault="007D5C88">
            <w:pPr>
              <w:rPr>
                <w:rFonts w:ascii="Source Sans Pro" w:hAnsi="Source Sans Pro" w:cs="Arial"/>
                <w:sz w:val="22"/>
                <w:szCs w:val="22"/>
              </w:rPr>
            </w:pPr>
            <w:r w:rsidRPr="007D5C88">
              <w:rPr>
                <w:rFonts w:ascii="Source Sans Pro" w:hAnsi="Source Sans Pro" w:cs="Arial"/>
                <w:sz w:val="22"/>
                <w:szCs w:val="22"/>
              </w:rPr>
              <w:t xml:space="preserve">Service-connected disability of 30 percent or more is documented by a notice of retirement or discharge from </w:t>
            </w:r>
            <w:r w:rsidRPr="007D5C88">
              <w:rPr>
                <w:rFonts w:ascii="Source Sans Pro" w:hAnsi="Source Sans Pro" w:cs="Arial"/>
                <w:sz w:val="22"/>
                <w:szCs w:val="22"/>
              </w:rPr>
              <w:lastRenderedPageBreak/>
              <w:t>active duty military service or by notice of compensable disability rating from the Department of Veterans Affairs dated 1991 or later. [</w:t>
            </w:r>
            <w:hyperlink r:id="rId22" w:anchor="p-316.302(b)(4)" w:history="1">
              <w:r w:rsidRPr="00AB06D2">
                <w:rPr>
                  <w:rStyle w:val="Hyperlink"/>
                  <w:rFonts w:ascii="Source Sans Pro" w:hAnsi="Source Sans Pro" w:cs="Arial"/>
                  <w:sz w:val="22"/>
                  <w:szCs w:val="22"/>
                </w:rPr>
                <w:t>5 CFR 316.302(b)(4)</w:t>
              </w:r>
            </w:hyperlink>
            <w:r w:rsidRPr="007D5C88">
              <w:rPr>
                <w:rFonts w:ascii="Source Sans Pro" w:hAnsi="Source Sans Pro" w:cs="Arial"/>
                <w:sz w:val="22"/>
                <w:szCs w:val="22"/>
              </w:rPr>
              <w:t xml:space="preserve"> and </w:t>
            </w:r>
            <w:hyperlink r:id="rId23" w:anchor="p-316.402(b)(4)" w:history="1">
              <w:r w:rsidR="00951F90">
                <w:rPr>
                  <w:rStyle w:val="Hyperlink"/>
                  <w:rFonts w:ascii="Source Sans Pro" w:hAnsi="Source Sans Pro" w:cs="Arial"/>
                  <w:sz w:val="22"/>
                  <w:szCs w:val="22"/>
                </w:rPr>
                <w:t>5 CFR 316.402(b)(4)</w:t>
              </w:r>
            </w:hyperlink>
            <w:r w:rsidRPr="007D5C88">
              <w:rPr>
                <w:rFonts w:ascii="Source Sans Pro" w:hAnsi="Source Sans Pro" w:cs="Arial"/>
                <w:sz w:val="22"/>
                <w:szCs w:val="22"/>
              </w:rPr>
              <w:t>]</w:t>
            </w:r>
          </w:p>
        </w:tc>
        <w:tc>
          <w:tcPr>
            <w:tcW w:w="3005" w:type="dxa"/>
            <w:tcBorders>
              <w:top w:val="single" w:sz="2" w:space="0" w:color="auto"/>
              <w:left w:val="single" w:sz="2" w:space="0" w:color="auto"/>
              <w:bottom w:val="single" w:sz="2" w:space="0" w:color="auto"/>
              <w:right w:val="single" w:sz="4" w:space="0" w:color="auto"/>
            </w:tcBorders>
          </w:tcPr>
          <w:p w14:paraId="67627D32" w14:textId="77777777" w:rsidR="007D5C88" w:rsidRPr="007D5C88" w:rsidRDefault="007D5C88">
            <w:pPr>
              <w:pStyle w:val="BodyText"/>
              <w:tabs>
                <w:tab w:val="clear" w:pos="-720"/>
                <w:tab w:val="clear" w:pos="0"/>
                <w:tab w:val="clear" w:pos="468"/>
              </w:tabs>
              <w:spacing w:before="20" w:after="20"/>
              <w:rPr>
                <w:rFonts w:ascii="Source Sans Pro" w:hAnsi="Source Sans Pro" w:cs="Arial"/>
                <w:sz w:val="22"/>
                <w:szCs w:val="22"/>
              </w:rPr>
            </w:pPr>
          </w:p>
        </w:tc>
      </w:tr>
      <w:tr w:rsidR="007D5C88" w:rsidRPr="002A4DFE" w14:paraId="33CFD2F5" w14:textId="77777777" w:rsidTr="00D20D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trHeight w:val="32"/>
        </w:trPr>
        <w:tc>
          <w:tcPr>
            <w:tcW w:w="594" w:type="dxa"/>
            <w:tcBorders>
              <w:top w:val="single" w:sz="2" w:space="0" w:color="auto"/>
              <w:left w:val="single" w:sz="4" w:space="0" w:color="auto"/>
              <w:bottom w:val="single" w:sz="2" w:space="0" w:color="auto"/>
              <w:right w:val="single" w:sz="2" w:space="0" w:color="auto"/>
            </w:tcBorders>
          </w:tcPr>
          <w:p w14:paraId="318D3D4C" w14:textId="77777777" w:rsidR="007D5C88" w:rsidRPr="007D5C88" w:rsidRDefault="007D5C88">
            <w:pPr>
              <w:spacing w:before="20" w:after="20"/>
              <w:rPr>
                <w:rFonts w:ascii="Source Sans Pro" w:hAnsi="Source Sans Pro" w:cs="Arial"/>
                <w:sz w:val="22"/>
                <w:szCs w:val="22"/>
              </w:rPr>
            </w:pPr>
          </w:p>
        </w:tc>
        <w:tc>
          <w:tcPr>
            <w:tcW w:w="631" w:type="dxa"/>
            <w:tcBorders>
              <w:top w:val="single" w:sz="2" w:space="0" w:color="auto"/>
              <w:left w:val="single" w:sz="4" w:space="0" w:color="auto"/>
              <w:bottom w:val="single" w:sz="2" w:space="0" w:color="auto"/>
              <w:right w:val="single" w:sz="2" w:space="0" w:color="auto"/>
            </w:tcBorders>
          </w:tcPr>
          <w:p w14:paraId="1D8E047C" w14:textId="551F6C5E" w:rsidR="007D5C88" w:rsidRPr="007D5C88" w:rsidRDefault="007D5C88">
            <w:pPr>
              <w:spacing w:before="20" w:after="20"/>
              <w:rPr>
                <w:rFonts w:ascii="Source Sans Pro" w:hAnsi="Source Sans Pro" w:cs="Arial"/>
                <w:sz w:val="22"/>
                <w:szCs w:val="22"/>
              </w:rPr>
            </w:pPr>
          </w:p>
        </w:tc>
        <w:tc>
          <w:tcPr>
            <w:tcW w:w="5977" w:type="dxa"/>
            <w:gridSpan w:val="3"/>
            <w:tcBorders>
              <w:top w:val="single" w:sz="2" w:space="0" w:color="auto"/>
              <w:left w:val="single" w:sz="2" w:space="0" w:color="auto"/>
              <w:bottom w:val="single" w:sz="2" w:space="0" w:color="auto"/>
              <w:right w:val="single" w:sz="2" w:space="0" w:color="auto"/>
            </w:tcBorders>
          </w:tcPr>
          <w:p w14:paraId="6C4EC5A9" w14:textId="77777777" w:rsidR="007D5C88" w:rsidRPr="007D5C88" w:rsidRDefault="007D5C88" w:rsidP="00F032F3">
            <w:pPr>
              <w:pStyle w:val="a"/>
              <w:tabs>
                <w:tab w:val="left" w:pos="-720"/>
                <w:tab w:val="left" w:pos="0"/>
                <w:tab w:val="left" w:pos="240"/>
              </w:tabs>
              <w:spacing w:before="20" w:after="20"/>
              <w:ind w:left="0" w:firstLine="0"/>
              <w:rPr>
                <w:rFonts w:ascii="Source Sans Pro" w:hAnsi="Source Sans Pro" w:cs="Arial"/>
                <w:sz w:val="22"/>
                <w:szCs w:val="22"/>
              </w:rPr>
            </w:pPr>
            <w:r w:rsidRPr="007D5C88">
              <w:rPr>
                <w:rFonts w:ascii="Source Sans Pro" w:hAnsi="Source Sans Pro" w:cs="Arial"/>
                <w:sz w:val="22"/>
                <w:szCs w:val="22"/>
              </w:rPr>
              <w:t xml:space="preserve">The selectee meets OPM qualifications requirements.  </w:t>
            </w:r>
          </w:p>
          <w:p w14:paraId="2501E293" w14:textId="5E31D333" w:rsidR="007D5C88" w:rsidRPr="007D5C88" w:rsidRDefault="007D5C88" w:rsidP="00F032F3">
            <w:pPr>
              <w:rPr>
                <w:rFonts w:ascii="Source Sans Pro" w:hAnsi="Source Sans Pro" w:cs="Arial"/>
                <w:sz w:val="22"/>
                <w:szCs w:val="22"/>
              </w:rPr>
            </w:pPr>
            <w:r w:rsidRPr="007D5C88">
              <w:rPr>
                <w:rFonts w:ascii="Source Sans Pro" w:hAnsi="Source Sans Pro" w:cs="Arial"/>
                <w:sz w:val="22"/>
                <w:szCs w:val="22"/>
              </w:rPr>
              <w:t>[</w:t>
            </w:r>
            <w:hyperlink r:id="rId24" w:history="1">
              <w:r w:rsidRPr="009F39E0">
                <w:rPr>
                  <w:rStyle w:val="Hyperlink"/>
                  <w:rFonts w:ascii="Source Sans Pro" w:hAnsi="Source Sans Pro" w:cs="Arial"/>
                  <w:sz w:val="22"/>
                  <w:szCs w:val="22"/>
                </w:rPr>
                <w:t>5 CFR 338.301</w:t>
              </w:r>
            </w:hyperlink>
            <w:r w:rsidRPr="007D5C88">
              <w:rPr>
                <w:rFonts w:ascii="Source Sans Pro" w:hAnsi="Source Sans Pro" w:cs="Arial"/>
                <w:sz w:val="22"/>
                <w:szCs w:val="22"/>
              </w:rPr>
              <w:t>]</w:t>
            </w:r>
          </w:p>
        </w:tc>
        <w:tc>
          <w:tcPr>
            <w:tcW w:w="3005" w:type="dxa"/>
            <w:tcBorders>
              <w:top w:val="single" w:sz="2" w:space="0" w:color="auto"/>
              <w:left w:val="single" w:sz="2" w:space="0" w:color="auto"/>
              <w:bottom w:val="single" w:sz="2" w:space="0" w:color="auto"/>
              <w:right w:val="single" w:sz="4" w:space="0" w:color="auto"/>
            </w:tcBorders>
          </w:tcPr>
          <w:p w14:paraId="545DF6BF" w14:textId="77777777" w:rsidR="007D5C88" w:rsidRPr="007D5C88" w:rsidRDefault="007D5C88">
            <w:pPr>
              <w:pStyle w:val="BodyText"/>
              <w:tabs>
                <w:tab w:val="clear" w:pos="-720"/>
                <w:tab w:val="clear" w:pos="0"/>
                <w:tab w:val="clear" w:pos="468"/>
              </w:tabs>
              <w:spacing w:before="20" w:after="20"/>
              <w:rPr>
                <w:rFonts w:ascii="Source Sans Pro" w:hAnsi="Source Sans Pro" w:cs="Arial"/>
                <w:sz w:val="22"/>
                <w:szCs w:val="22"/>
              </w:rPr>
            </w:pPr>
          </w:p>
        </w:tc>
      </w:tr>
      <w:tr w:rsidR="007D5C88" w:rsidRPr="002A4DFE" w14:paraId="070B6705" w14:textId="77777777" w:rsidTr="00D20D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trHeight w:val="32"/>
        </w:trPr>
        <w:tc>
          <w:tcPr>
            <w:tcW w:w="594" w:type="dxa"/>
            <w:tcBorders>
              <w:top w:val="single" w:sz="2" w:space="0" w:color="auto"/>
              <w:left w:val="single" w:sz="4" w:space="0" w:color="auto"/>
              <w:bottom w:val="single" w:sz="2" w:space="0" w:color="auto"/>
              <w:right w:val="single" w:sz="2" w:space="0" w:color="auto"/>
            </w:tcBorders>
          </w:tcPr>
          <w:p w14:paraId="128A597D" w14:textId="77777777" w:rsidR="007D5C88" w:rsidRPr="007D5C88" w:rsidRDefault="007D5C88">
            <w:pPr>
              <w:spacing w:before="20" w:after="20"/>
              <w:rPr>
                <w:rFonts w:ascii="Source Sans Pro" w:hAnsi="Source Sans Pro" w:cs="Arial"/>
                <w:sz w:val="22"/>
                <w:szCs w:val="22"/>
              </w:rPr>
            </w:pPr>
          </w:p>
        </w:tc>
        <w:tc>
          <w:tcPr>
            <w:tcW w:w="631" w:type="dxa"/>
            <w:tcBorders>
              <w:top w:val="single" w:sz="2" w:space="0" w:color="auto"/>
              <w:left w:val="single" w:sz="4" w:space="0" w:color="auto"/>
              <w:bottom w:val="single" w:sz="2" w:space="0" w:color="auto"/>
              <w:right w:val="single" w:sz="2" w:space="0" w:color="auto"/>
            </w:tcBorders>
          </w:tcPr>
          <w:p w14:paraId="46DCC51D" w14:textId="2FB01E62" w:rsidR="007D5C88" w:rsidRPr="007D5C88" w:rsidRDefault="007D5C88">
            <w:pPr>
              <w:spacing w:before="20" w:after="20"/>
              <w:rPr>
                <w:rFonts w:ascii="Source Sans Pro" w:hAnsi="Source Sans Pro" w:cs="Arial"/>
                <w:sz w:val="22"/>
                <w:szCs w:val="22"/>
              </w:rPr>
            </w:pPr>
          </w:p>
        </w:tc>
        <w:tc>
          <w:tcPr>
            <w:tcW w:w="5977" w:type="dxa"/>
            <w:gridSpan w:val="3"/>
            <w:tcBorders>
              <w:top w:val="single" w:sz="2" w:space="0" w:color="auto"/>
              <w:left w:val="single" w:sz="2" w:space="0" w:color="auto"/>
              <w:bottom w:val="single" w:sz="2" w:space="0" w:color="auto"/>
              <w:right w:val="single" w:sz="2" w:space="0" w:color="auto"/>
            </w:tcBorders>
          </w:tcPr>
          <w:p w14:paraId="1E82C7A6" w14:textId="7721A355" w:rsidR="007D5C88" w:rsidRPr="007D5C88" w:rsidRDefault="007D5C88">
            <w:pPr>
              <w:rPr>
                <w:rFonts w:ascii="Source Sans Pro" w:hAnsi="Source Sans Pro" w:cs="Arial"/>
                <w:b/>
                <w:sz w:val="22"/>
                <w:szCs w:val="22"/>
              </w:rPr>
            </w:pPr>
            <w:r w:rsidRPr="007D5C88">
              <w:rPr>
                <w:rFonts w:ascii="Source Sans Pro" w:hAnsi="Source Sans Pro" w:cs="Arial"/>
                <w:sz w:val="22"/>
                <w:szCs w:val="22"/>
              </w:rPr>
              <w:t>The selectee is not a relative of any individual with vested or delegated appointing authority to recommend individuals for appointment. [</w:t>
            </w:r>
            <w:hyperlink r:id="rId25" w:history="1">
              <w:r w:rsidRPr="009F39E0">
                <w:rPr>
                  <w:rStyle w:val="Hyperlink"/>
                  <w:rFonts w:ascii="Source Sans Pro" w:hAnsi="Source Sans Pro" w:cs="Arial"/>
                  <w:sz w:val="22"/>
                  <w:szCs w:val="22"/>
                </w:rPr>
                <w:t>5 CFR 310</w:t>
              </w:r>
            </w:hyperlink>
            <w:r w:rsidRPr="007D5C88">
              <w:rPr>
                <w:rFonts w:ascii="Source Sans Pro" w:hAnsi="Source Sans Pro" w:cs="Arial"/>
                <w:sz w:val="22"/>
                <w:szCs w:val="22"/>
              </w:rPr>
              <w:t>]</w:t>
            </w:r>
          </w:p>
        </w:tc>
        <w:tc>
          <w:tcPr>
            <w:tcW w:w="3005" w:type="dxa"/>
            <w:tcBorders>
              <w:top w:val="single" w:sz="2" w:space="0" w:color="auto"/>
              <w:left w:val="single" w:sz="2" w:space="0" w:color="auto"/>
              <w:bottom w:val="single" w:sz="2" w:space="0" w:color="auto"/>
              <w:right w:val="single" w:sz="4" w:space="0" w:color="auto"/>
            </w:tcBorders>
          </w:tcPr>
          <w:p w14:paraId="1A31E42E" w14:textId="77777777" w:rsidR="007D5C88" w:rsidRPr="007D5C88" w:rsidRDefault="007D5C88">
            <w:pPr>
              <w:pStyle w:val="BodyText"/>
              <w:tabs>
                <w:tab w:val="clear" w:pos="-720"/>
                <w:tab w:val="clear" w:pos="0"/>
                <w:tab w:val="clear" w:pos="468"/>
              </w:tabs>
              <w:spacing w:before="20" w:after="20"/>
              <w:rPr>
                <w:rFonts w:ascii="Source Sans Pro" w:hAnsi="Source Sans Pro" w:cs="Arial"/>
                <w:sz w:val="22"/>
                <w:szCs w:val="22"/>
              </w:rPr>
            </w:pPr>
          </w:p>
        </w:tc>
      </w:tr>
      <w:tr w:rsidR="007D5C88" w:rsidRPr="002A4DFE" w14:paraId="1958CD36" w14:textId="77777777" w:rsidTr="00D20D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trHeight w:val="32"/>
        </w:trPr>
        <w:tc>
          <w:tcPr>
            <w:tcW w:w="594" w:type="dxa"/>
            <w:tcBorders>
              <w:top w:val="single" w:sz="2" w:space="0" w:color="auto"/>
              <w:left w:val="single" w:sz="4" w:space="0" w:color="auto"/>
              <w:bottom w:val="single" w:sz="2" w:space="0" w:color="auto"/>
              <w:right w:val="single" w:sz="2" w:space="0" w:color="auto"/>
            </w:tcBorders>
          </w:tcPr>
          <w:p w14:paraId="1EB941D7" w14:textId="77777777" w:rsidR="007D5C88" w:rsidRPr="007D5C88" w:rsidRDefault="007D5C88">
            <w:pPr>
              <w:spacing w:before="20" w:after="20"/>
              <w:rPr>
                <w:rFonts w:ascii="Source Sans Pro" w:hAnsi="Source Sans Pro" w:cs="Arial"/>
                <w:sz w:val="22"/>
                <w:szCs w:val="22"/>
              </w:rPr>
            </w:pPr>
          </w:p>
        </w:tc>
        <w:tc>
          <w:tcPr>
            <w:tcW w:w="631" w:type="dxa"/>
            <w:tcBorders>
              <w:top w:val="single" w:sz="2" w:space="0" w:color="auto"/>
              <w:left w:val="single" w:sz="4" w:space="0" w:color="auto"/>
              <w:bottom w:val="single" w:sz="2" w:space="0" w:color="auto"/>
              <w:right w:val="single" w:sz="2" w:space="0" w:color="auto"/>
            </w:tcBorders>
          </w:tcPr>
          <w:p w14:paraId="5B7BE808" w14:textId="39BCE566" w:rsidR="007D5C88" w:rsidRPr="007D5C88" w:rsidRDefault="007D5C88">
            <w:pPr>
              <w:spacing w:before="20" w:after="20"/>
              <w:rPr>
                <w:rFonts w:ascii="Source Sans Pro" w:hAnsi="Source Sans Pro" w:cs="Arial"/>
                <w:sz w:val="22"/>
                <w:szCs w:val="22"/>
              </w:rPr>
            </w:pPr>
          </w:p>
        </w:tc>
        <w:tc>
          <w:tcPr>
            <w:tcW w:w="5977" w:type="dxa"/>
            <w:gridSpan w:val="3"/>
            <w:tcBorders>
              <w:top w:val="single" w:sz="2" w:space="0" w:color="auto"/>
              <w:left w:val="single" w:sz="2" w:space="0" w:color="auto"/>
              <w:bottom w:val="single" w:sz="2" w:space="0" w:color="auto"/>
              <w:right w:val="single" w:sz="2" w:space="0" w:color="auto"/>
            </w:tcBorders>
          </w:tcPr>
          <w:p w14:paraId="3B81641B" w14:textId="31F9CA41" w:rsidR="007D5C88" w:rsidRPr="007D5C88" w:rsidRDefault="007D5C88">
            <w:pPr>
              <w:rPr>
                <w:rFonts w:ascii="Source Sans Pro" w:hAnsi="Source Sans Pro" w:cs="Arial"/>
                <w:b/>
                <w:sz w:val="22"/>
                <w:szCs w:val="22"/>
              </w:rPr>
            </w:pPr>
            <w:r w:rsidRPr="007D5C88">
              <w:rPr>
                <w:rFonts w:ascii="Source Sans Pro" w:hAnsi="Source Sans Pro" w:cs="Arial"/>
                <w:b/>
                <w:sz w:val="22"/>
                <w:szCs w:val="22"/>
              </w:rPr>
              <w:t xml:space="preserve">Note:  </w:t>
            </w:r>
            <w:r w:rsidRPr="007D5C88">
              <w:rPr>
                <w:rFonts w:ascii="Source Sans Pro" w:hAnsi="Source Sans Pro" w:cs="Arial"/>
                <w:i/>
                <w:sz w:val="22"/>
                <w:szCs w:val="22"/>
              </w:rPr>
              <w:t>DoD only</w:t>
            </w:r>
            <w:r w:rsidRPr="007D5C88">
              <w:rPr>
                <w:rFonts w:ascii="Source Sans Pro" w:hAnsi="Source Sans Pro" w:cs="Arial"/>
                <w:b/>
                <w:i/>
                <w:sz w:val="22"/>
                <w:szCs w:val="22"/>
              </w:rPr>
              <w:t xml:space="preserve"> –</w:t>
            </w:r>
            <w:r w:rsidRPr="007D5C88">
              <w:rPr>
                <w:rFonts w:ascii="Source Sans Pro" w:hAnsi="Source Sans Pro" w:cs="Arial"/>
                <w:i/>
                <w:sz w:val="22"/>
                <w:szCs w:val="22"/>
              </w:rPr>
              <w:t xml:space="preserve"> Retired members of the Armed Forces may be appointed to positions in the civil service </w:t>
            </w:r>
            <w:r w:rsidRPr="007D5C88">
              <w:rPr>
                <w:rFonts w:ascii="Source Sans Pro" w:hAnsi="Source Sans Pro" w:cs="Arial"/>
                <w:i/>
                <w:sz w:val="22"/>
                <w:szCs w:val="22"/>
                <w:u w:val="single"/>
              </w:rPr>
              <w:t>in or under</w:t>
            </w:r>
            <w:r w:rsidRPr="007D5C88">
              <w:rPr>
                <w:rFonts w:ascii="Source Sans Pro" w:hAnsi="Source Sans Pro" w:cs="Arial"/>
                <w:i/>
                <w:sz w:val="22"/>
                <w:szCs w:val="22"/>
              </w:rPr>
              <w:t xml:space="preserve"> DoD during the 180 days immediately after retirement or when still in a terminal leave status without regard to obtaining authorization under </w:t>
            </w:r>
            <w:hyperlink r:id="rId26" w:history="1">
              <w:r w:rsidRPr="00FB1C19">
                <w:rPr>
                  <w:rStyle w:val="Hyperlink"/>
                  <w:rFonts w:ascii="Source Sans Pro" w:hAnsi="Source Sans Pro" w:cs="Arial"/>
                  <w:i/>
                  <w:sz w:val="22"/>
                  <w:szCs w:val="22"/>
                </w:rPr>
                <w:t>5 U.S.C. 3326(b)(1</w:t>
              </w:r>
              <w:r w:rsidRPr="00FB1C19">
                <w:rPr>
                  <w:rStyle w:val="Hyperlink"/>
                  <w:rFonts w:ascii="Source Sans Pro" w:hAnsi="Source Sans Pro" w:cs="Arial"/>
                  <w:sz w:val="22"/>
                  <w:szCs w:val="22"/>
                </w:rPr>
                <w:t>)</w:t>
              </w:r>
            </w:hyperlink>
            <w:r w:rsidRPr="007D5C88">
              <w:rPr>
                <w:rFonts w:ascii="Source Sans Pro" w:hAnsi="Source Sans Pro" w:cs="Arial"/>
                <w:sz w:val="22"/>
                <w:szCs w:val="22"/>
              </w:rPr>
              <w:t xml:space="preserve">. [DoD Memorandum dated </w:t>
            </w:r>
            <w:smartTag w:uri="urn:schemas-microsoft-com:office:smarttags" w:element="date">
              <w:smartTagPr>
                <w:attr w:name="Year" w:val="2001"/>
                <w:attr w:name="Day" w:val="24"/>
                <w:attr w:name="Month" w:val="9"/>
              </w:smartTagPr>
              <w:r w:rsidRPr="007D5C88">
                <w:rPr>
                  <w:rFonts w:ascii="Source Sans Pro" w:hAnsi="Source Sans Pro" w:cs="Arial"/>
                  <w:sz w:val="22"/>
                  <w:szCs w:val="22"/>
                </w:rPr>
                <w:t>September 24, 2001</w:t>
              </w:r>
            </w:smartTag>
            <w:r w:rsidRPr="007D5C88">
              <w:rPr>
                <w:rFonts w:ascii="Source Sans Pro" w:hAnsi="Source Sans Pro" w:cs="Arial"/>
                <w:sz w:val="22"/>
                <w:szCs w:val="22"/>
              </w:rPr>
              <w:t>, Appointment of Retired Members of Armed Forces to Positions in the Department of Defense.]</w:t>
            </w:r>
          </w:p>
        </w:tc>
        <w:tc>
          <w:tcPr>
            <w:tcW w:w="3005" w:type="dxa"/>
            <w:tcBorders>
              <w:top w:val="single" w:sz="2" w:space="0" w:color="auto"/>
              <w:left w:val="single" w:sz="2" w:space="0" w:color="auto"/>
              <w:bottom w:val="single" w:sz="2" w:space="0" w:color="auto"/>
              <w:right w:val="single" w:sz="4" w:space="0" w:color="auto"/>
            </w:tcBorders>
          </w:tcPr>
          <w:p w14:paraId="6DEA3A8B" w14:textId="77777777" w:rsidR="007D5C88" w:rsidRPr="007D5C88" w:rsidRDefault="007D5C88">
            <w:pPr>
              <w:pStyle w:val="BodyText"/>
              <w:tabs>
                <w:tab w:val="clear" w:pos="-720"/>
                <w:tab w:val="clear" w:pos="0"/>
                <w:tab w:val="clear" w:pos="468"/>
              </w:tabs>
              <w:spacing w:before="20" w:after="20"/>
              <w:rPr>
                <w:rFonts w:ascii="Source Sans Pro" w:hAnsi="Source Sans Pro" w:cs="Arial"/>
                <w:sz w:val="22"/>
                <w:szCs w:val="22"/>
              </w:rPr>
            </w:pPr>
          </w:p>
          <w:p w14:paraId="4DD4E56D" w14:textId="77777777" w:rsidR="007D5C88" w:rsidRPr="007D5C88" w:rsidRDefault="007D5C88">
            <w:pPr>
              <w:pStyle w:val="BodyText"/>
              <w:tabs>
                <w:tab w:val="clear" w:pos="-720"/>
                <w:tab w:val="clear" w:pos="0"/>
                <w:tab w:val="clear" w:pos="468"/>
              </w:tabs>
              <w:spacing w:before="20" w:after="20"/>
              <w:rPr>
                <w:rFonts w:ascii="Source Sans Pro" w:hAnsi="Source Sans Pro" w:cs="Arial"/>
                <w:sz w:val="22"/>
                <w:szCs w:val="22"/>
              </w:rPr>
            </w:pPr>
          </w:p>
          <w:p w14:paraId="7B72550B" w14:textId="77777777" w:rsidR="007D5C88" w:rsidRPr="007D5C88" w:rsidRDefault="007D5C88">
            <w:pPr>
              <w:pStyle w:val="BodyText"/>
              <w:tabs>
                <w:tab w:val="clear" w:pos="-720"/>
                <w:tab w:val="clear" w:pos="0"/>
                <w:tab w:val="clear" w:pos="468"/>
              </w:tabs>
              <w:spacing w:before="20" w:after="20"/>
              <w:rPr>
                <w:rFonts w:ascii="Source Sans Pro" w:hAnsi="Source Sans Pro" w:cs="Arial"/>
                <w:sz w:val="22"/>
                <w:szCs w:val="22"/>
              </w:rPr>
            </w:pPr>
          </w:p>
          <w:p w14:paraId="6C358E04" w14:textId="77777777" w:rsidR="007D5C88" w:rsidRPr="007D5C88" w:rsidRDefault="007D5C88">
            <w:pPr>
              <w:pStyle w:val="BodyText"/>
              <w:tabs>
                <w:tab w:val="clear" w:pos="-720"/>
                <w:tab w:val="clear" w:pos="0"/>
                <w:tab w:val="clear" w:pos="468"/>
              </w:tabs>
              <w:spacing w:before="20" w:after="20"/>
              <w:rPr>
                <w:rFonts w:ascii="Source Sans Pro" w:hAnsi="Source Sans Pro" w:cs="Arial"/>
                <w:sz w:val="22"/>
                <w:szCs w:val="22"/>
              </w:rPr>
            </w:pPr>
          </w:p>
          <w:p w14:paraId="5D961594" w14:textId="77777777" w:rsidR="007D5C88" w:rsidRPr="007D5C88" w:rsidRDefault="007D5C88">
            <w:pPr>
              <w:pStyle w:val="BodyText"/>
              <w:tabs>
                <w:tab w:val="clear" w:pos="-720"/>
                <w:tab w:val="clear" w:pos="0"/>
                <w:tab w:val="clear" w:pos="468"/>
              </w:tabs>
              <w:spacing w:before="20" w:after="20"/>
              <w:rPr>
                <w:rFonts w:ascii="Source Sans Pro" w:hAnsi="Source Sans Pro" w:cs="Arial"/>
                <w:sz w:val="22"/>
                <w:szCs w:val="22"/>
              </w:rPr>
            </w:pPr>
          </w:p>
          <w:p w14:paraId="61C6BEC8" w14:textId="77777777" w:rsidR="007D5C88" w:rsidRPr="007D5C88" w:rsidRDefault="007D5C88">
            <w:pPr>
              <w:pStyle w:val="BodyText"/>
              <w:tabs>
                <w:tab w:val="clear" w:pos="-720"/>
                <w:tab w:val="clear" w:pos="0"/>
                <w:tab w:val="clear" w:pos="468"/>
              </w:tabs>
              <w:spacing w:before="20" w:after="20"/>
              <w:rPr>
                <w:rFonts w:ascii="Source Sans Pro" w:hAnsi="Source Sans Pro" w:cs="Arial"/>
                <w:sz w:val="22"/>
                <w:szCs w:val="22"/>
              </w:rPr>
            </w:pPr>
          </w:p>
          <w:p w14:paraId="2091EDB4" w14:textId="77777777" w:rsidR="007D5C88" w:rsidRPr="007D5C88" w:rsidRDefault="007D5C88">
            <w:pPr>
              <w:pStyle w:val="BodyText"/>
              <w:tabs>
                <w:tab w:val="clear" w:pos="-720"/>
                <w:tab w:val="clear" w:pos="0"/>
                <w:tab w:val="clear" w:pos="468"/>
              </w:tabs>
              <w:spacing w:before="20" w:after="20"/>
              <w:rPr>
                <w:rFonts w:ascii="Source Sans Pro" w:hAnsi="Source Sans Pro" w:cs="Arial"/>
                <w:sz w:val="22"/>
                <w:szCs w:val="22"/>
              </w:rPr>
            </w:pPr>
          </w:p>
        </w:tc>
      </w:tr>
      <w:tr w:rsidR="007D5C88" w:rsidRPr="002A4DFE" w14:paraId="0A1FE408" w14:textId="77777777" w:rsidTr="00D20D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trHeight w:val="32"/>
        </w:trPr>
        <w:tc>
          <w:tcPr>
            <w:tcW w:w="594" w:type="dxa"/>
            <w:tcBorders>
              <w:top w:val="single" w:sz="2" w:space="0" w:color="auto"/>
              <w:left w:val="single" w:sz="4" w:space="0" w:color="auto"/>
              <w:bottom w:val="single" w:sz="2" w:space="0" w:color="auto"/>
              <w:right w:val="single" w:sz="2" w:space="0" w:color="auto"/>
            </w:tcBorders>
            <w:shd w:val="clear" w:color="auto" w:fill="727477"/>
          </w:tcPr>
          <w:p w14:paraId="38A31F03" w14:textId="73E43772" w:rsidR="007D5C88" w:rsidRPr="00981A5F" w:rsidRDefault="00EC09C0">
            <w:pPr>
              <w:rPr>
                <w:rFonts w:ascii="Source Sans Pro" w:hAnsi="Source Sans Pro"/>
                <w:b/>
                <w:bCs/>
                <w:color w:val="FBFBFB"/>
                <w:sz w:val="22"/>
                <w:szCs w:val="22"/>
              </w:rPr>
            </w:pPr>
            <w:r w:rsidRPr="00981A5F">
              <w:rPr>
                <w:rFonts w:ascii="Source Sans Pro" w:hAnsi="Source Sans Pro"/>
                <w:b/>
                <w:bCs/>
                <w:color w:val="FBFBFB"/>
                <w:sz w:val="22"/>
                <w:szCs w:val="22"/>
              </w:rPr>
              <w:t>Y</w:t>
            </w:r>
          </w:p>
        </w:tc>
        <w:tc>
          <w:tcPr>
            <w:tcW w:w="631" w:type="dxa"/>
            <w:tcBorders>
              <w:top w:val="single" w:sz="2" w:space="0" w:color="auto"/>
              <w:left w:val="single" w:sz="4" w:space="0" w:color="auto"/>
              <w:bottom w:val="single" w:sz="2" w:space="0" w:color="auto"/>
              <w:right w:val="single" w:sz="2" w:space="0" w:color="auto"/>
            </w:tcBorders>
            <w:shd w:val="clear" w:color="auto" w:fill="727477"/>
          </w:tcPr>
          <w:p w14:paraId="43883C9C" w14:textId="15300262" w:rsidR="007D5C88" w:rsidRPr="00981A5F" w:rsidRDefault="00EC09C0">
            <w:pPr>
              <w:rPr>
                <w:rFonts w:ascii="Source Sans Pro" w:hAnsi="Source Sans Pro"/>
                <w:b/>
                <w:bCs/>
                <w:color w:val="FBFBFB"/>
                <w:sz w:val="22"/>
                <w:szCs w:val="22"/>
              </w:rPr>
            </w:pPr>
            <w:r w:rsidRPr="00981A5F">
              <w:rPr>
                <w:rFonts w:ascii="Source Sans Pro" w:hAnsi="Source Sans Pro"/>
                <w:b/>
                <w:bCs/>
                <w:color w:val="FBFBFB"/>
                <w:sz w:val="22"/>
                <w:szCs w:val="22"/>
              </w:rPr>
              <w:t>N</w:t>
            </w:r>
          </w:p>
        </w:tc>
        <w:tc>
          <w:tcPr>
            <w:tcW w:w="5977" w:type="dxa"/>
            <w:gridSpan w:val="3"/>
            <w:tcBorders>
              <w:top w:val="single" w:sz="2" w:space="0" w:color="auto"/>
              <w:left w:val="single" w:sz="2" w:space="0" w:color="auto"/>
              <w:bottom w:val="single" w:sz="2" w:space="0" w:color="auto"/>
              <w:right w:val="single" w:sz="2" w:space="0" w:color="auto"/>
            </w:tcBorders>
            <w:shd w:val="clear" w:color="auto" w:fill="727477"/>
          </w:tcPr>
          <w:p w14:paraId="0DBF7D0D" w14:textId="77777777" w:rsidR="007D5C88" w:rsidRPr="00981A5F" w:rsidRDefault="007D5C88" w:rsidP="0051712A">
            <w:pPr>
              <w:pStyle w:val="a"/>
              <w:tabs>
                <w:tab w:val="left" w:pos="-480"/>
                <w:tab w:val="left" w:pos="960"/>
                <w:tab w:val="left" w:pos="1230"/>
                <w:tab w:val="left" w:pos="4320"/>
                <w:tab w:val="left" w:pos="5190"/>
                <w:tab w:val="left" w:pos="5760"/>
                <w:tab w:val="left" w:pos="6090"/>
              </w:tabs>
              <w:spacing w:before="20" w:after="20"/>
              <w:ind w:left="0" w:firstLine="0"/>
              <w:jc w:val="center"/>
              <w:rPr>
                <w:rFonts w:ascii="Source Sans Pro" w:hAnsi="Source Sans Pro" w:cs="Arial"/>
                <w:b/>
                <w:color w:val="FBFBFB"/>
                <w:sz w:val="22"/>
                <w:szCs w:val="22"/>
              </w:rPr>
            </w:pPr>
            <w:r w:rsidRPr="00981A5F">
              <w:rPr>
                <w:rFonts w:ascii="Source Sans Pro" w:hAnsi="Source Sans Pro" w:cs="Arial"/>
                <w:b/>
                <w:color w:val="FBFBFB"/>
                <w:sz w:val="22"/>
                <w:szCs w:val="22"/>
              </w:rPr>
              <w:t>Review Item</w:t>
            </w:r>
          </w:p>
        </w:tc>
        <w:tc>
          <w:tcPr>
            <w:tcW w:w="3005" w:type="dxa"/>
            <w:tcBorders>
              <w:top w:val="single" w:sz="2" w:space="0" w:color="auto"/>
              <w:left w:val="single" w:sz="2" w:space="0" w:color="auto"/>
              <w:bottom w:val="single" w:sz="2" w:space="0" w:color="auto"/>
              <w:right w:val="single" w:sz="4" w:space="0" w:color="auto"/>
            </w:tcBorders>
            <w:shd w:val="clear" w:color="auto" w:fill="727477"/>
          </w:tcPr>
          <w:p w14:paraId="062D1233" w14:textId="77777777" w:rsidR="007D5C88" w:rsidRPr="00981A5F" w:rsidRDefault="007D5C88" w:rsidP="0051712A">
            <w:pPr>
              <w:pStyle w:val="BodyText"/>
              <w:tabs>
                <w:tab w:val="clear" w:pos="-720"/>
                <w:tab w:val="clear" w:pos="0"/>
                <w:tab w:val="clear" w:pos="468"/>
              </w:tabs>
              <w:spacing w:before="20" w:after="20"/>
              <w:jc w:val="center"/>
              <w:rPr>
                <w:rFonts w:ascii="Source Sans Pro" w:hAnsi="Source Sans Pro" w:cs="Arial"/>
                <w:b/>
                <w:color w:val="FBFBFB"/>
                <w:sz w:val="22"/>
                <w:szCs w:val="22"/>
              </w:rPr>
            </w:pPr>
            <w:r w:rsidRPr="00981A5F">
              <w:rPr>
                <w:rFonts w:ascii="Source Sans Pro" w:hAnsi="Source Sans Pro" w:cs="Arial"/>
                <w:b/>
                <w:color w:val="FBFBFB"/>
                <w:sz w:val="22"/>
                <w:szCs w:val="22"/>
              </w:rPr>
              <w:t>Comments</w:t>
            </w:r>
          </w:p>
        </w:tc>
      </w:tr>
      <w:tr w:rsidR="007D5C88" w:rsidRPr="002A4DFE" w14:paraId="43E0EF7A" w14:textId="77777777" w:rsidTr="00D20D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trHeight w:val="32"/>
        </w:trPr>
        <w:tc>
          <w:tcPr>
            <w:tcW w:w="594" w:type="dxa"/>
            <w:tcBorders>
              <w:top w:val="single" w:sz="2" w:space="0" w:color="auto"/>
              <w:left w:val="single" w:sz="4" w:space="0" w:color="auto"/>
              <w:bottom w:val="single" w:sz="2" w:space="0" w:color="auto"/>
              <w:right w:val="single" w:sz="2" w:space="0" w:color="auto"/>
            </w:tcBorders>
          </w:tcPr>
          <w:p w14:paraId="531AB006" w14:textId="77777777" w:rsidR="007D5C88" w:rsidRPr="007D5C88" w:rsidRDefault="007D5C88">
            <w:pPr>
              <w:rPr>
                <w:rFonts w:ascii="Source Sans Pro" w:hAnsi="Source Sans Pro"/>
                <w:sz w:val="22"/>
                <w:szCs w:val="22"/>
              </w:rPr>
            </w:pPr>
          </w:p>
        </w:tc>
        <w:tc>
          <w:tcPr>
            <w:tcW w:w="631" w:type="dxa"/>
            <w:tcBorders>
              <w:top w:val="single" w:sz="2" w:space="0" w:color="auto"/>
              <w:left w:val="single" w:sz="4" w:space="0" w:color="auto"/>
              <w:bottom w:val="single" w:sz="2" w:space="0" w:color="auto"/>
              <w:right w:val="single" w:sz="2" w:space="0" w:color="auto"/>
            </w:tcBorders>
          </w:tcPr>
          <w:p w14:paraId="79D56C4E" w14:textId="61E96D80" w:rsidR="007D5C88" w:rsidRPr="007D5C88" w:rsidRDefault="007D5C88">
            <w:pPr>
              <w:rPr>
                <w:rFonts w:ascii="Source Sans Pro" w:hAnsi="Source Sans Pro"/>
                <w:sz w:val="22"/>
                <w:szCs w:val="22"/>
              </w:rPr>
            </w:pPr>
          </w:p>
        </w:tc>
        <w:tc>
          <w:tcPr>
            <w:tcW w:w="5977" w:type="dxa"/>
            <w:gridSpan w:val="3"/>
            <w:tcBorders>
              <w:top w:val="single" w:sz="2" w:space="0" w:color="auto"/>
              <w:left w:val="single" w:sz="2" w:space="0" w:color="auto"/>
              <w:bottom w:val="single" w:sz="2" w:space="0" w:color="auto"/>
              <w:right w:val="single" w:sz="2" w:space="0" w:color="auto"/>
            </w:tcBorders>
          </w:tcPr>
          <w:p w14:paraId="17E3E7B6" w14:textId="77777777" w:rsidR="007D5C88" w:rsidRPr="007D5C88" w:rsidRDefault="007D5C88" w:rsidP="00FF7216">
            <w:pPr>
              <w:pStyle w:val="a"/>
              <w:tabs>
                <w:tab w:val="left" w:pos="-480"/>
                <w:tab w:val="left" w:pos="960"/>
                <w:tab w:val="left" w:pos="1230"/>
                <w:tab w:val="left" w:pos="4320"/>
                <w:tab w:val="left" w:pos="5190"/>
                <w:tab w:val="left" w:pos="5760"/>
                <w:tab w:val="left" w:pos="6090"/>
              </w:tabs>
              <w:spacing w:before="20" w:after="20"/>
              <w:ind w:left="0" w:firstLine="0"/>
              <w:rPr>
                <w:rFonts w:ascii="Source Sans Pro" w:hAnsi="Source Sans Pro" w:cs="Arial"/>
                <w:sz w:val="22"/>
                <w:szCs w:val="22"/>
              </w:rPr>
            </w:pPr>
            <w:r w:rsidRPr="007D5C88">
              <w:rPr>
                <w:rFonts w:ascii="Source Sans Pro" w:hAnsi="Source Sans Pro" w:cs="Arial"/>
                <w:sz w:val="22"/>
                <w:szCs w:val="22"/>
              </w:rPr>
              <w:t>Nature of action and legal authority codes are correct:</w:t>
            </w:r>
          </w:p>
        </w:tc>
        <w:tc>
          <w:tcPr>
            <w:tcW w:w="3005" w:type="dxa"/>
            <w:tcBorders>
              <w:top w:val="single" w:sz="2" w:space="0" w:color="auto"/>
              <w:left w:val="single" w:sz="2" w:space="0" w:color="auto"/>
              <w:bottom w:val="single" w:sz="2" w:space="0" w:color="auto"/>
              <w:right w:val="single" w:sz="4" w:space="0" w:color="auto"/>
            </w:tcBorders>
          </w:tcPr>
          <w:p w14:paraId="1D3CE319" w14:textId="77777777" w:rsidR="007D5C88" w:rsidRPr="007D5C88" w:rsidRDefault="007D5C88">
            <w:pPr>
              <w:pStyle w:val="BodyText"/>
              <w:tabs>
                <w:tab w:val="clear" w:pos="-720"/>
                <w:tab w:val="clear" w:pos="0"/>
                <w:tab w:val="clear" w:pos="468"/>
              </w:tabs>
              <w:spacing w:before="20" w:after="20"/>
              <w:rPr>
                <w:rFonts w:ascii="Source Sans Pro" w:hAnsi="Source Sans Pro" w:cs="Arial"/>
                <w:b/>
                <w:sz w:val="22"/>
                <w:szCs w:val="22"/>
              </w:rPr>
            </w:pPr>
          </w:p>
        </w:tc>
      </w:tr>
      <w:tr w:rsidR="007D5C88" w:rsidRPr="002A4DFE" w14:paraId="75EDFB97" w14:textId="77777777" w:rsidTr="00D20D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cantSplit/>
          <w:trHeight w:val="62"/>
        </w:trPr>
        <w:tc>
          <w:tcPr>
            <w:tcW w:w="594" w:type="dxa"/>
            <w:tcBorders>
              <w:top w:val="single" w:sz="2" w:space="0" w:color="auto"/>
              <w:left w:val="single" w:sz="4" w:space="0" w:color="auto"/>
              <w:bottom w:val="single" w:sz="2" w:space="0" w:color="auto"/>
              <w:right w:val="single" w:sz="2" w:space="0" w:color="auto"/>
            </w:tcBorders>
          </w:tcPr>
          <w:p w14:paraId="4180EC0C" w14:textId="77777777" w:rsidR="007D5C88" w:rsidRPr="007D5C88" w:rsidRDefault="007D5C88">
            <w:pPr>
              <w:rPr>
                <w:rFonts w:ascii="Source Sans Pro" w:hAnsi="Source Sans Pro"/>
                <w:sz w:val="22"/>
                <w:szCs w:val="22"/>
              </w:rPr>
            </w:pPr>
          </w:p>
        </w:tc>
        <w:tc>
          <w:tcPr>
            <w:tcW w:w="631" w:type="dxa"/>
            <w:tcBorders>
              <w:top w:val="single" w:sz="2" w:space="0" w:color="auto"/>
              <w:left w:val="single" w:sz="4" w:space="0" w:color="auto"/>
              <w:bottom w:val="single" w:sz="2" w:space="0" w:color="auto"/>
              <w:right w:val="single" w:sz="2" w:space="0" w:color="auto"/>
            </w:tcBorders>
          </w:tcPr>
          <w:p w14:paraId="7B649E6E" w14:textId="58E0C20A" w:rsidR="007D5C88" w:rsidRPr="007D5C88" w:rsidRDefault="007D5C88">
            <w:pPr>
              <w:rPr>
                <w:rFonts w:ascii="Source Sans Pro" w:hAnsi="Source Sans Pro"/>
                <w:sz w:val="22"/>
                <w:szCs w:val="22"/>
              </w:rPr>
            </w:pPr>
          </w:p>
        </w:tc>
        <w:tc>
          <w:tcPr>
            <w:tcW w:w="5977" w:type="dxa"/>
            <w:gridSpan w:val="3"/>
            <w:tcBorders>
              <w:top w:val="single" w:sz="2" w:space="0" w:color="auto"/>
              <w:left w:val="single" w:sz="2" w:space="0" w:color="auto"/>
              <w:bottom w:val="single" w:sz="2" w:space="0" w:color="auto"/>
              <w:right w:val="single" w:sz="2" w:space="0" w:color="auto"/>
            </w:tcBorders>
          </w:tcPr>
          <w:p w14:paraId="42462E84" w14:textId="77777777" w:rsidR="007D5C88" w:rsidRPr="007D5C88" w:rsidRDefault="007D5C88">
            <w:pPr>
              <w:pStyle w:val="a"/>
              <w:tabs>
                <w:tab w:val="left" w:pos="-480"/>
                <w:tab w:val="left" w:pos="960"/>
                <w:tab w:val="left" w:pos="1230"/>
                <w:tab w:val="left" w:pos="4320"/>
                <w:tab w:val="left" w:pos="5190"/>
                <w:tab w:val="left" w:pos="5760"/>
                <w:tab w:val="left" w:pos="6090"/>
              </w:tabs>
              <w:spacing w:before="20" w:after="20"/>
              <w:ind w:left="0" w:firstLine="0"/>
              <w:rPr>
                <w:rFonts w:ascii="Source Sans Pro" w:hAnsi="Source Sans Pro" w:cs="Arial"/>
                <w:sz w:val="22"/>
                <w:szCs w:val="22"/>
                <w:u w:val="single"/>
              </w:rPr>
            </w:pPr>
            <w:r w:rsidRPr="007D5C88">
              <w:rPr>
                <w:rFonts w:ascii="Source Sans Pro" w:hAnsi="Source Sans Pro" w:cs="Arial"/>
                <w:sz w:val="22"/>
                <w:szCs w:val="22"/>
                <w:u w:val="single"/>
              </w:rPr>
              <w:t>Temporary Appointments:</w:t>
            </w:r>
          </w:p>
        </w:tc>
        <w:tc>
          <w:tcPr>
            <w:tcW w:w="3005" w:type="dxa"/>
            <w:tcBorders>
              <w:top w:val="single" w:sz="2" w:space="0" w:color="auto"/>
              <w:left w:val="single" w:sz="2" w:space="0" w:color="auto"/>
              <w:bottom w:val="single" w:sz="2" w:space="0" w:color="auto"/>
              <w:right w:val="single" w:sz="4" w:space="0" w:color="auto"/>
            </w:tcBorders>
          </w:tcPr>
          <w:p w14:paraId="1973436A" w14:textId="77777777" w:rsidR="007D5C88" w:rsidRPr="007D5C88" w:rsidRDefault="007D5C88">
            <w:pPr>
              <w:pStyle w:val="a"/>
              <w:spacing w:before="20" w:after="20"/>
              <w:ind w:left="0" w:firstLine="0"/>
              <w:rPr>
                <w:rFonts w:ascii="Source Sans Pro" w:hAnsi="Source Sans Pro" w:cs="Arial"/>
                <w:b/>
                <w:sz w:val="22"/>
                <w:szCs w:val="22"/>
              </w:rPr>
            </w:pPr>
          </w:p>
        </w:tc>
      </w:tr>
      <w:tr w:rsidR="007D5C88" w:rsidRPr="002A4DFE" w14:paraId="36F72258" w14:textId="77777777" w:rsidTr="00D20D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cantSplit/>
          <w:trHeight w:val="62"/>
        </w:trPr>
        <w:tc>
          <w:tcPr>
            <w:tcW w:w="594" w:type="dxa"/>
            <w:tcBorders>
              <w:top w:val="single" w:sz="2" w:space="0" w:color="auto"/>
              <w:left w:val="single" w:sz="4" w:space="0" w:color="auto"/>
              <w:bottom w:val="single" w:sz="2" w:space="0" w:color="auto"/>
              <w:right w:val="single" w:sz="2" w:space="0" w:color="auto"/>
            </w:tcBorders>
          </w:tcPr>
          <w:p w14:paraId="714A9483" w14:textId="77777777" w:rsidR="007D5C88" w:rsidRPr="007D5C88" w:rsidRDefault="007D5C88">
            <w:pPr>
              <w:rPr>
                <w:rFonts w:ascii="Source Sans Pro" w:hAnsi="Source Sans Pro"/>
                <w:sz w:val="22"/>
                <w:szCs w:val="22"/>
              </w:rPr>
            </w:pPr>
          </w:p>
        </w:tc>
        <w:tc>
          <w:tcPr>
            <w:tcW w:w="631" w:type="dxa"/>
            <w:tcBorders>
              <w:top w:val="single" w:sz="2" w:space="0" w:color="auto"/>
              <w:left w:val="single" w:sz="4" w:space="0" w:color="auto"/>
              <w:bottom w:val="single" w:sz="2" w:space="0" w:color="auto"/>
              <w:right w:val="single" w:sz="2" w:space="0" w:color="auto"/>
            </w:tcBorders>
          </w:tcPr>
          <w:p w14:paraId="1F8609A7" w14:textId="7569A778" w:rsidR="007D5C88" w:rsidRPr="007D5C88" w:rsidRDefault="007D5C88">
            <w:pPr>
              <w:rPr>
                <w:rFonts w:ascii="Source Sans Pro" w:hAnsi="Source Sans Pro"/>
                <w:sz w:val="22"/>
                <w:szCs w:val="22"/>
              </w:rPr>
            </w:pPr>
          </w:p>
        </w:tc>
        <w:tc>
          <w:tcPr>
            <w:tcW w:w="1747" w:type="dxa"/>
            <w:tcBorders>
              <w:top w:val="single" w:sz="2" w:space="0" w:color="auto"/>
              <w:left w:val="single" w:sz="2" w:space="0" w:color="auto"/>
              <w:bottom w:val="single" w:sz="2" w:space="0" w:color="auto"/>
              <w:right w:val="single" w:sz="2" w:space="0" w:color="auto"/>
            </w:tcBorders>
          </w:tcPr>
          <w:p w14:paraId="5140537D" w14:textId="77777777" w:rsidR="007D5C88" w:rsidRPr="007D5C88" w:rsidRDefault="007D5C88">
            <w:pPr>
              <w:pStyle w:val="a"/>
              <w:tabs>
                <w:tab w:val="left" w:pos="-480"/>
                <w:tab w:val="num" w:pos="240"/>
                <w:tab w:val="left" w:pos="600"/>
                <w:tab w:val="left" w:pos="960"/>
                <w:tab w:val="left" w:pos="1230"/>
                <w:tab w:val="left" w:pos="4320"/>
                <w:tab w:val="left" w:pos="5190"/>
                <w:tab w:val="left" w:pos="5760"/>
                <w:tab w:val="left" w:pos="6090"/>
              </w:tabs>
              <w:spacing w:before="20" w:after="20"/>
              <w:rPr>
                <w:rFonts w:ascii="Source Sans Pro" w:hAnsi="Source Sans Pro" w:cs="Arial"/>
                <w:sz w:val="22"/>
                <w:szCs w:val="22"/>
              </w:rPr>
            </w:pPr>
            <w:r w:rsidRPr="007D5C88">
              <w:rPr>
                <w:rFonts w:ascii="Source Sans Pro" w:hAnsi="Source Sans Pro" w:cs="Arial"/>
                <w:sz w:val="22"/>
                <w:szCs w:val="22"/>
              </w:rPr>
              <w:t>NOAC/NOA:</w:t>
            </w:r>
          </w:p>
        </w:tc>
        <w:tc>
          <w:tcPr>
            <w:tcW w:w="4230" w:type="dxa"/>
            <w:gridSpan w:val="2"/>
            <w:tcBorders>
              <w:top w:val="single" w:sz="2" w:space="0" w:color="auto"/>
              <w:left w:val="single" w:sz="2" w:space="0" w:color="auto"/>
              <w:bottom w:val="single" w:sz="2" w:space="0" w:color="auto"/>
              <w:right w:val="single" w:sz="2" w:space="0" w:color="auto"/>
            </w:tcBorders>
          </w:tcPr>
          <w:p w14:paraId="2BCFB3EF" w14:textId="32C6114F" w:rsidR="007D5C88" w:rsidRPr="007D5C88" w:rsidRDefault="007D5C88" w:rsidP="00987FD2">
            <w:pPr>
              <w:pStyle w:val="a"/>
              <w:tabs>
                <w:tab w:val="left" w:pos="-480"/>
                <w:tab w:val="left" w:pos="960"/>
                <w:tab w:val="left" w:pos="1230"/>
                <w:tab w:val="left" w:pos="4320"/>
                <w:tab w:val="left" w:pos="5190"/>
                <w:tab w:val="left" w:pos="5760"/>
                <w:tab w:val="left" w:pos="6090"/>
              </w:tabs>
              <w:spacing w:before="20" w:after="20"/>
              <w:rPr>
                <w:rFonts w:ascii="Source Sans Pro" w:hAnsi="Source Sans Pro" w:cs="Arial"/>
                <w:sz w:val="22"/>
                <w:szCs w:val="22"/>
              </w:rPr>
            </w:pPr>
            <w:r w:rsidRPr="007D5C88">
              <w:rPr>
                <w:rFonts w:ascii="Source Sans Pro" w:hAnsi="Source Sans Pro" w:cs="Arial"/>
                <w:sz w:val="22"/>
                <w:szCs w:val="22"/>
              </w:rPr>
              <w:t>115 Appt NTE (date)</w:t>
            </w:r>
          </w:p>
          <w:p w14:paraId="5A36A347" w14:textId="452B4A46" w:rsidR="007D5C88" w:rsidRPr="007D5C88" w:rsidRDefault="007D5C88" w:rsidP="00987FD2">
            <w:pPr>
              <w:pStyle w:val="a"/>
              <w:tabs>
                <w:tab w:val="left" w:pos="-480"/>
                <w:tab w:val="left" w:pos="960"/>
                <w:tab w:val="left" w:pos="1230"/>
                <w:tab w:val="left" w:pos="4320"/>
                <w:tab w:val="left" w:pos="5190"/>
                <w:tab w:val="left" w:pos="5760"/>
                <w:tab w:val="left" w:pos="6090"/>
              </w:tabs>
              <w:spacing w:before="20" w:after="20"/>
              <w:ind w:left="0" w:firstLine="0"/>
              <w:rPr>
                <w:rFonts w:ascii="Source Sans Pro" w:hAnsi="Source Sans Pro" w:cs="Arial"/>
                <w:sz w:val="22"/>
                <w:szCs w:val="22"/>
              </w:rPr>
            </w:pPr>
            <w:r w:rsidRPr="007D5C88">
              <w:rPr>
                <w:rFonts w:ascii="Source Sans Pro" w:hAnsi="Source Sans Pro" w:cs="Arial"/>
                <w:sz w:val="22"/>
                <w:szCs w:val="22"/>
              </w:rPr>
              <w:t>515 Conv to Appt NTE (date)</w:t>
            </w:r>
          </w:p>
        </w:tc>
        <w:tc>
          <w:tcPr>
            <w:tcW w:w="3005" w:type="dxa"/>
            <w:tcBorders>
              <w:top w:val="single" w:sz="2" w:space="0" w:color="auto"/>
              <w:left w:val="single" w:sz="2" w:space="0" w:color="auto"/>
              <w:bottom w:val="single" w:sz="2" w:space="0" w:color="auto"/>
              <w:right w:val="single" w:sz="4" w:space="0" w:color="auto"/>
            </w:tcBorders>
          </w:tcPr>
          <w:p w14:paraId="7D22B142" w14:textId="77777777" w:rsidR="007D5C88" w:rsidRPr="007D5C88" w:rsidRDefault="007D5C88">
            <w:pPr>
              <w:pStyle w:val="a"/>
              <w:spacing w:before="20" w:after="20"/>
              <w:ind w:left="0" w:firstLine="0"/>
              <w:rPr>
                <w:rFonts w:ascii="Source Sans Pro" w:hAnsi="Source Sans Pro" w:cs="Arial"/>
                <w:b/>
                <w:sz w:val="22"/>
                <w:szCs w:val="22"/>
              </w:rPr>
            </w:pPr>
          </w:p>
        </w:tc>
      </w:tr>
      <w:tr w:rsidR="007D5C88" w:rsidRPr="002A4DFE" w14:paraId="6B1F5C7B" w14:textId="77777777" w:rsidTr="00D20D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cantSplit/>
          <w:trHeight w:val="62"/>
        </w:trPr>
        <w:tc>
          <w:tcPr>
            <w:tcW w:w="594" w:type="dxa"/>
            <w:tcBorders>
              <w:top w:val="single" w:sz="2" w:space="0" w:color="auto"/>
              <w:left w:val="single" w:sz="4" w:space="0" w:color="auto"/>
              <w:bottom w:val="single" w:sz="2" w:space="0" w:color="auto"/>
              <w:right w:val="single" w:sz="2" w:space="0" w:color="auto"/>
            </w:tcBorders>
          </w:tcPr>
          <w:p w14:paraId="2728034E" w14:textId="77777777" w:rsidR="007D5C88" w:rsidRPr="007D5C88" w:rsidRDefault="007D5C88">
            <w:pPr>
              <w:rPr>
                <w:rFonts w:ascii="Source Sans Pro" w:hAnsi="Source Sans Pro"/>
                <w:sz w:val="22"/>
                <w:szCs w:val="22"/>
              </w:rPr>
            </w:pPr>
          </w:p>
        </w:tc>
        <w:tc>
          <w:tcPr>
            <w:tcW w:w="631" w:type="dxa"/>
            <w:tcBorders>
              <w:top w:val="single" w:sz="2" w:space="0" w:color="auto"/>
              <w:left w:val="single" w:sz="4" w:space="0" w:color="auto"/>
              <w:bottom w:val="single" w:sz="2" w:space="0" w:color="auto"/>
              <w:right w:val="single" w:sz="2" w:space="0" w:color="auto"/>
            </w:tcBorders>
          </w:tcPr>
          <w:p w14:paraId="40CC17CA" w14:textId="32A2B5DF" w:rsidR="007D5C88" w:rsidRPr="007D5C88" w:rsidRDefault="007D5C88">
            <w:pPr>
              <w:rPr>
                <w:rFonts w:ascii="Source Sans Pro" w:hAnsi="Source Sans Pro"/>
                <w:sz w:val="22"/>
                <w:szCs w:val="22"/>
              </w:rPr>
            </w:pPr>
          </w:p>
        </w:tc>
        <w:tc>
          <w:tcPr>
            <w:tcW w:w="1747" w:type="dxa"/>
            <w:tcBorders>
              <w:top w:val="single" w:sz="2" w:space="0" w:color="auto"/>
              <w:left w:val="single" w:sz="2" w:space="0" w:color="auto"/>
              <w:bottom w:val="single" w:sz="2" w:space="0" w:color="auto"/>
              <w:right w:val="single" w:sz="2" w:space="0" w:color="auto"/>
            </w:tcBorders>
          </w:tcPr>
          <w:p w14:paraId="4A181983" w14:textId="77777777" w:rsidR="007D5C88" w:rsidRPr="007D5C88" w:rsidRDefault="007D5C88">
            <w:pPr>
              <w:pStyle w:val="a"/>
              <w:tabs>
                <w:tab w:val="left" w:pos="-480"/>
                <w:tab w:val="num" w:pos="240"/>
                <w:tab w:val="left" w:pos="600"/>
                <w:tab w:val="left" w:pos="960"/>
                <w:tab w:val="left" w:pos="1230"/>
                <w:tab w:val="left" w:pos="4320"/>
                <w:tab w:val="left" w:pos="5190"/>
                <w:tab w:val="left" w:pos="5760"/>
                <w:tab w:val="left" w:pos="6090"/>
              </w:tabs>
              <w:spacing w:before="20" w:after="20"/>
              <w:rPr>
                <w:rFonts w:ascii="Source Sans Pro" w:hAnsi="Source Sans Pro" w:cs="Arial"/>
                <w:sz w:val="22"/>
                <w:szCs w:val="22"/>
              </w:rPr>
            </w:pPr>
            <w:r w:rsidRPr="007D5C88">
              <w:rPr>
                <w:rFonts w:ascii="Source Sans Pro" w:hAnsi="Source Sans Pro" w:cs="Arial"/>
                <w:sz w:val="22"/>
                <w:szCs w:val="22"/>
              </w:rPr>
              <w:t>LAC/LA:</w:t>
            </w:r>
          </w:p>
        </w:tc>
        <w:tc>
          <w:tcPr>
            <w:tcW w:w="4230" w:type="dxa"/>
            <w:gridSpan w:val="2"/>
            <w:tcBorders>
              <w:top w:val="single" w:sz="2" w:space="0" w:color="auto"/>
              <w:left w:val="single" w:sz="2" w:space="0" w:color="auto"/>
              <w:bottom w:val="single" w:sz="2" w:space="0" w:color="auto"/>
              <w:right w:val="single" w:sz="2" w:space="0" w:color="auto"/>
            </w:tcBorders>
          </w:tcPr>
          <w:p w14:paraId="1997833F" w14:textId="28CD2C75" w:rsidR="007D5C88" w:rsidRPr="007D5C88" w:rsidRDefault="007D5C88" w:rsidP="00987FD2">
            <w:pPr>
              <w:tabs>
                <w:tab w:val="left" w:pos="240"/>
                <w:tab w:val="left" w:pos="600"/>
                <w:tab w:val="left" w:pos="1860"/>
                <w:tab w:val="left" w:pos="4860"/>
                <w:tab w:val="left" w:pos="5580"/>
                <w:tab w:val="left" w:pos="5820"/>
                <w:tab w:val="left" w:pos="6090"/>
                <w:tab w:val="left" w:pos="6300"/>
                <w:tab w:val="left" w:pos="7020"/>
                <w:tab w:val="left" w:pos="7740"/>
                <w:tab w:val="left" w:pos="8460"/>
                <w:tab w:val="left" w:pos="9180"/>
                <w:tab w:val="left" w:pos="9900"/>
              </w:tabs>
              <w:spacing w:before="20" w:after="20"/>
              <w:rPr>
                <w:rFonts w:ascii="Source Sans Pro" w:hAnsi="Source Sans Pro" w:cs="Arial"/>
                <w:sz w:val="22"/>
                <w:szCs w:val="22"/>
              </w:rPr>
            </w:pPr>
            <w:r w:rsidRPr="007D5C88">
              <w:rPr>
                <w:rFonts w:ascii="Source Sans Pro" w:hAnsi="Source Sans Pro" w:cs="Arial"/>
                <w:sz w:val="22"/>
                <w:szCs w:val="22"/>
              </w:rPr>
              <w:t>NEM Reg 316.402(b)(4)</w:t>
            </w:r>
          </w:p>
        </w:tc>
        <w:tc>
          <w:tcPr>
            <w:tcW w:w="3005" w:type="dxa"/>
            <w:tcBorders>
              <w:top w:val="single" w:sz="2" w:space="0" w:color="auto"/>
              <w:left w:val="single" w:sz="2" w:space="0" w:color="auto"/>
              <w:bottom w:val="single" w:sz="2" w:space="0" w:color="auto"/>
              <w:right w:val="single" w:sz="4" w:space="0" w:color="auto"/>
            </w:tcBorders>
          </w:tcPr>
          <w:p w14:paraId="6492B464" w14:textId="77777777" w:rsidR="007D5C88" w:rsidRPr="007D5C88" w:rsidRDefault="007D5C88">
            <w:pPr>
              <w:pStyle w:val="BodyText2"/>
              <w:spacing w:before="20" w:after="20"/>
              <w:rPr>
                <w:rFonts w:ascii="Source Sans Pro" w:hAnsi="Source Sans Pro" w:cs="Arial"/>
                <w:sz w:val="22"/>
                <w:szCs w:val="22"/>
              </w:rPr>
            </w:pPr>
          </w:p>
        </w:tc>
      </w:tr>
      <w:tr w:rsidR="007D5C88" w:rsidRPr="002A4DFE" w14:paraId="63DB67CD" w14:textId="77777777" w:rsidTr="00D20D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cantSplit/>
          <w:trHeight w:val="62"/>
        </w:trPr>
        <w:tc>
          <w:tcPr>
            <w:tcW w:w="594" w:type="dxa"/>
            <w:tcBorders>
              <w:top w:val="single" w:sz="2" w:space="0" w:color="auto"/>
              <w:left w:val="single" w:sz="4" w:space="0" w:color="auto"/>
              <w:bottom w:val="single" w:sz="2" w:space="0" w:color="auto"/>
              <w:right w:val="single" w:sz="2" w:space="0" w:color="auto"/>
            </w:tcBorders>
          </w:tcPr>
          <w:p w14:paraId="693F3120" w14:textId="77777777" w:rsidR="007D5C88" w:rsidRPr="007D5C88" w:rsidRDefault="007D5C88">
            <w:pPr>
              <w:rPr>
                <w:rFonts w:ascii="Source Sans Pro" w:hAnsi="Source Sans Pro"/>
                <w:sz w:val="22"/>
                <w:szCs w:val="22"/>
              </w:rPr>
            </w:pPr>
          </w:p>
        </w:tc>
        <w:tc>
          <w:tcPr>
            <w:tcW w:w="631" w:type="dxa"/>
            <w:tcBorders>
              <w:top w:val="single" w:sz="2" w:space="0" w:color="auto"/>
              <w:left w:val="single" w:sz="4" w:space="0" w:color="auto"/>
              <w:bottom w:val="single" w:sz="2" w:space="0" w:color="auto"/>
              <w:right w:val="single" w:sz="2" w:space="0" w:color="auto"/>
            </w:tcBorders>
          </w:tcPr>
          <w:p w14:paraId="5B2440B6" w14:textId="791301F6" w:rsidR="007D5C88" w:rsidRPr="007D5C88" w:rsidRDefault="007D5C88">
            <w:pPr>
              <w:rPr>
                <w:rFonts w:ascii="Source Sans Pro" w:hAnsi="Source Sans Pro"/>
                <w:sz w:val="22"/>
                <w:szCs w:val="22"/>
              </w:rPr>
            </w:pPr>
          </w:p>
        </w:tc>
        <w:tc>
          <w:tcPr>
            <w:tcW w:w="5977" w:type="dxa"/>
            <w:gridSpan w:val="3"/>
            <w:tcBorders>
              <w:top w:val="single" w:sz="2" w:space="0" w:color="auto"/>
              <w:left w:val="single" w:sz="2" w:space="0" w:color="auto"/>
              <w:bottom w:val="single" w:sz="2" w:space="0" w:color="auto"/>
              <w:right w:val="single" w:sz="2" w:space="0" w:color="auto"/>
            </w:tcBorders>
          </w:tcPr>
          <w:p w14:paraId="06596990" w14:textId="77777777" w:rsidR="007D5C88" w:rsidRPr="007D5C88" w:rsidRDefault="007D5C88">
            <w:pPr>
              <w:pStyle w:val="a"/>
              <w:tabs>
                <w:tab w:val="left" w:pos="-480"/>
                <w:tab w:val="left" w:pos="960"/>
                <w:tab w:val="left" w:pos="1230"/>
                <w:tab w:val="left" w:pos="4320"/>
                <w:tab w:val="left" w:pos="5190"/>
                <w:tab w:val="left" w:pos="5760"/>
                <w:tab w:val="left" w:pos="6090"/>
              </w:tabs>
              <w:spacing w:before="20" w:after="20"/>
              <w:ind w:left="0" w:firstLine="0"/>
              <w:rPr>
                <w:rFonts w:ascii="Source Sans Pro" w:hAnsi="Source Sans Pro" w:cs="Arial"/>
                <w:sz w:val="22"/>
                <w:szCs w:val="22"/>
                <w:u w:val="single"/>
              </w:rPr>
            </w:pPr>
            <w:r w:rsidRPr="007D5C88">
              <w:rPr>
                <w:rFonts w:ascii="Source Sans Pro" w:hAnsi="Source Sans Pro" w:cs="Arial"/>
                <w:sz w:val="22"/>
                <w:szCs w:val="22"/>
                <w:u w:val="single"/>
              </w:rPr>
              <w:t>Term Appointments:</w:t>
            </w:r>
          </w:p>
        </w:tc>
        <w:tc>
          <w:tcPr>
            <w:tcW w:w="3005" w:type="dxa"/>
            <w:tcBorders>
              <w:top w:val="single" w:sz="2" w:space="0" w:color="auto"/>
              <w:left w:val="single" w:sz="2" w:space="0" w:color="auto"/>
              <w:bottom w:val="single" w:sz="2" w:space="0" w:color="auto"/>
              <w:right w:val="single" w:sz="4" w:space="0" w:color="auto"/>
            </w:tcBorders>
          </w:tcPr>
          <w:p w14:paraId="2F33734F" w14:textId="77777777" w:rsidR="007D5C88" w:rsidRPr="007D5C88" w:rsidRDefault="007D5C88">
            <w:pPr>
              <w:pStyle w:val="a"/>
              <w:spacing w:before="20" w:after="20"/>
              <w:ind w:left="0" w:firstLine="0"/>
              <w:rPr>
                <w:rFonts w:ascii="Source Sans Pro" w:hAnsi="Source Sans Pro" w:cs="Arial"/>
                <w:b/>
                <w:sz w:val="22"/>
                <w:szCs w:val="22"/>
              </w:rPr>
            </w:pPr>
          </w:p>
        </w:tc>
      </w:tr>
      <w:tr w:rsidR="007D5C88" w:rsidRPr="002A4DFE" w14:paraId="5C5A847D" w14:textId="77777777" w:rsidTr="00D20D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cantSplit/>
          <w:trHeight w:val="62"/>
        </w:trPr>
        <w:tc>
          <w:tcPr>
            <w:tcW w:w="594" w:type="dxa"/>
            <w:tcBorders>
              <w:top w:val="single" w:sz="2" w:space="0" w:color="auto"/>
              <w:left w:val="single" w:sz="4" w:space="0" w:color="auto"/>
              <w:bottom w:val="single" w:sz="2" w:space="0" w:color="auto"/>
              <w:right w:val="single" w:sz="2" w:space="0" w:color="auto"/>
            </w:tcBorders>
          </w:tcPr>
          <w:p w14:paraId="08E62DAE" w14:textId="77777777" w:rsidR="007D5C88" w:rsidRPr="007D5C88" w:rsidRDefault="007D5C88">
            <w:pPr>
              <w:rPr>
                <w:rFonts w:ascii="Source Sans Pro" w:hAnsi="Source Sans Pro"/>
                <w:sz w:val="22"/>
                <w:szCs w:val="22"/>
              </w:rPr>
            </w:pPr>
          </w:p>
        </w:tc>
        <w:tc>
          <w:tcPr>
            <w:tcW w:w="631" w:type="dxa"/>
            <w:tcBorders>
              <w:top w:val="single" w:sz="2" w:space="0" w:color="auto"/>
              <w:left w:val="single" w:sz="4" w:space="0" w:color="auto"/>
              <w:bottom w:val="single" w:sz="2" w:space="0" w:color="auto"/>
              <w:right w:val="single" w:sz="2" w:space="0" w:color="auto"/>
            </w:tcBorders>
          </w:tcPr>
          <w:p w14:paraId="2120BA19" w14:textId="373860CB" w:rsidR="007D5C88" w:rsidRPr="007D5C88" w:rsidRDefault="007D5C88">
            <w:pPr>
              <w:rPr>
                <w:rFonts w:ascii="Source Sans Pro" w:hAnsi="Source Sans Pro"/>
                <w:sz w:val="22"/>
                <w:szCs w:val="22"/>
              </w:rPr>
            </w:pPr>
          </w:p>
        </w:tc>
        <w:tc>
          <w:tcPr>
            <w:tcW w:w="1747" w:type="dxa"/>
            <w:tcBorders>
              <w:top w:val="single" w:sz="2" w:space="0" w:color="auto"/>
              <w:left w:val="single" w:sz="2" w:space="0" w:color="auto"/>
              <w:bottom w:val="single" w:sz="2" w:space="0" w:color="auto"/>
              <w:right w:val="single" w:sz="2" w:space="0" w:color="auto"/>
            </w:tcBorders>
          </w:tcPr>
          <w:p w14:paraId="30996D30" w14:textId="77777777" w:rsidR="007D5C88" w:rsidRPr="007D5C88" w:rsidRDefault="007D5C88">
            <w:pPr>
              <w:pStyle w:val="a"/>
              <w:tabs>
                <w:tab w:val="left" w:pos="-480"/>
                <w:tab w:val="num" w:pos="240"/>
                <w:tab w:val="left" w:pos="600"/>
                <w:tab w:val="left" w:pos="960"/>
                <w:tab w:val="left" w:pos="1230"/>
                <w:tab w:val="left" w:pos="4320"/>
                <w:tab w:val="left" w:pos="5190"/>
                <w:tab w:val="left" w:pos="5760"/>
                <w:tab w:val="left" w:pos="6090"/>
              </w:tabs>
              <w:spacing w:before="20" w:after="20"/>
              <w:rPr>
                <w:rFonts w:ascii="Source Sans Pro" w:hAnsi="Source Sans Pro" w:cs="Arial"/>
                <w:sz w:val="22"/>
                <w:szCs w:val="22"/>
              </w:rPr>
            </w:pPr>
            <w:r w:rsidRPr="007D5C88">
              <w:rPr>
                <w:rFonts w:ascii="Source Sans Pro" w:hAnsi="Source Sans Pro" w:cs="Arial"/>
                <w:sz w:val="22"/>
                <w:szCs w:val="22"/>
              </w:rPr>
              <w:t>NOAC/NOA:</w:t>
            </w:r>
          </w:p>
        </w:tc>
        <w:tc>
          <w:tcPr>
            <w:tcW w:w="4230" w:type="dxa"/>
            <w:gridSpan w:val="2"/>
            <w:tcBorders>
              <w:top w:val="single" w:sz="2" w:space="0" w:color="auto"/>
              <w:left w:val="single" w:sz="2" w:space="0" w:color="auto"/>
              <w:bottom w:val="single" w:sz="2" w:space="0" w:color="auto"/>
              <w:right w:val="single" w:sz="2" w:space="0" w:color="auto"/>
            </w:tcBorders>
          </w:tcPr>
          <w:p w14:paraId="08FE96CB" w14:textId="712D49A8" w:rsidR="007D5C88" w:rsidRPr="007D5C88" w:rsidRDefault="007D5C88" w:rsidP="00987FD2">
            <w:pPr>
              <w:pStyle w:val="a"/>
              <w:tabs>
                <w:tab w:val="left" w:pos="-480"/>
                <w:tab w:val="left" w:pos="960"/>
                <w:tab w:val="left" w:pos="1230"/>
                <w:tab w:val="left" w:pos="4320"/>
                <w:tab w:val="left" w:pos="5190"/>
                <w:tab w:val="left" w:pos="5760"/>
                <w:tab w:val="left" w:pos="6090"/>
              </w:tabs>
              <w:spacing w:before="20" w:after="20"/>
              <w:rPr>
                <w:rFonts w:ascii="Source Sans Pro" w:hAnsi="Source Sans Pro" w:cs="Arial"/>
                <w:sz w:val="22"/>
                <w:szCs w:val="22"/>
              </w:rPr>
            </w:pPr>
            <w:r w:rsidRPr="007D5C88">
              <w:rPr>
                <w:rFonts w:ascii="Source Sans Pro" w:hAnsi="Source Sans Pro" w:cs="Arial"/>
                <w:sz w:val="22"/>
                <w:szCs w:val="22"/>
              </w:rPr>
              <w:t>108 Term Appt NTE (date)</w:t>
            </w:r>
          </w:p>
          <w:p w14:paraId="29EBA0BF" w14:textId="2200554E" w:rsidR="007D5C88" w:rsidRPr="007D5C88" w:rsidRDefault="007D5C88" w:rsidP="00987FD2">
            <w:pPr>
              <w:pStyle w:val="a"/>
              <w:tabs>
                <w:tab w:val="left" w:pos="-480"/>
                <w:tab w:val="left" w:pos="960"/>
                <w:tab w:val="left" w:pos="1230"/>
                <w:tab w:val="left" w:pos="4320"/>
                <w:tab w:val="left" w:pos="5190"/>
                <w:tab w:val="left" w:pos="5760"/>
                <w:tab w:val="left" w:pos="6090"/>
              </w:tabs>
              <w:spacing w:before="20" w:after="20"/>
              <w:rPr>
                <w:rFonts w:ascii="Source Sans Pro" w:hAnsi="Source Sans Pro" w:cs="Arial"/>
                <w:sz w:val="22"/>
                <w:szCs w:val="22"/>
              </w:rPr>
            </w:pPr>
            <w:r w:rsidRPr="007D5C88">
              <w:rPr>
                <w:rFonts w:ascii="Source Sans Pro" w:hAnsi="Source Sans Pro" w:cs="Arial"/>
                <w:sz w:val="22"/>
                <w:szCs w:val="22"/>
              </w:rPr>
              <w:t>508 Conv to Term Appt NTE (date)</w:t>
            </w:r>
          </w:p>
        </w:tc>
        <w:tc>
          <w:tcPr>
            <w:tcW w:w="3005" w:type="dxa"/>
            <w:tcBorders>
              <w:top w:val="single" w:sz="2" w:space="0" w:color="auto"/>
              <w:left w:val="single" w:sz="2" w:space="0" w:color="auto"/>
              <w:bottom w:val="single" w:sz="2" w:space="0" w:color="auto"/>
              <w:right w:val="single" w:sz="4" w:space="0" w:color="auto"/>
            </w:tcBorders>
          </w:tcPr>
          <w:p w14:paraId="4F827F4D" w14:textId="77777777" w:rsidR="007D5C88" w:rsidRPr="007D5C88" w:rsidRDefault="007D5C88">
            <w:pPr>
              <w:pStyle w:val="a"/>
              <w:spacing w:before="20" w:after="20"/>
              <w:ind w:left="0" w:firstLine="0"/>
              <w:rPr>
                <w:rFonts w:ascii="Source Sans Pro" w:hAnsi="Source Sans Pro" w:cs="Arial"/>
                <w:b/>
                <w:sz w:val="22"/>
                <w:szCs w:val="22"/>
              </w:rPr>
            </w:pPr>
          </w:p>
        </w:tc>
      </w:tr>
      <w:tr w:rsidR="007D5C88" w:rsidRPr="002A4DFE" w14:paraId="052C4958" w14:textId="77777777" w:rsidTr="00D20D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cantSplit/>
          <w:trHeight w:val="62"/>
        </w:trPr>
        <w:tc>
          <w:tcPr>
            <w:tcW w:w="594" w:type="dxa"/>
            <w:tcBorders>
              <w:top w:val="single" w:sz="2" w:space="0" w:color="auto"/>
              <w:left w:val="single" w:sz="4" w:space="0" w:color="auto"/>
              <w:bottom w:val="single" w:sz="2" w:space="0" w:color="auto"/>
              <w:right w:val="single" w:sz="2" w:space="0" w:color="auto"/>
            </w:tcBorders>
          </w:tcPr>
          <w:p w14:paraId="56F33F79" w14:textId="77777777" w:rsidR="007D5C88" w:rsidRPr="007D5C88" w:rsidRDefault="007D5C88">
            <w:pPr>
              <w:rPr>
                <w:rFonts w:ascii="Source Sans Pro" w:hAnsi="Source Sans Pro"/>
                <w:sz w:val="22"/>
                <w:szCs w:val="22"/>
              </w:rPr>
            </w:pPr>
          </w:p>
        </w:tc>
        <w:tc>
          <w:tcPr>
            <w:tcW w:w="631" w:type="dxa"/>
            <w:tcBorders>
              <w:top w:val="single" w:sz="2" w:space="0" w:color="auto"/>
              <w:left w:val="single" w:sz="4" w:space="0" w:color="auto"/>
              <w:bottom w:val="single" w:sz="2" w:space="0" w:color="auto"/>
              <w:right w:val="single" w:sz="2" w:space="0" w:color="auto"/>
            </w:tcBorders>
          </w:tcPr>
          <w:p w14:paraId="5532954C" w14:textId="36DCFD6E" w:rsidR="007D5C88" w:rsidRPr="007D5C88" w:rsidRDefault="007D5C88">
            <w:pPr>
              <w:rPr>
                <w:rFonts w:ascii="Source Sans Pro" w:hAnsi="Source Sans Pro"/>
                <w:sz w:val="22"/>
                <w:szCs w:val="22"/>
              </w:rPr>
            </w:pPr>
          </w:p>
        </w:tc>
        <w:tc>
          <w:tcPr>
            <w:tcW w:w="1747" w:type="dxa"/>
            <w:tcBorders>
              <w:top w:val="single" w:sz="2" w:space="0" w:color="auto"/>
              <w:left w:val="single" w:sz="2" w:space="0" w:color="auto"/>
              <w:bottom w:val="single" w:sz="2" w:space="0" w:color="auto"/>
              <w:right w:val="single" w:sz="2" w:space="0" w:color="auto"/>
            </w:tcBorders>
          </w:tcPr>
          <w:p w14:paraId="79192393" w14:textId="77777777" w:rsidR="007D5C88" w:rsidRPr="007D5C88" w:rsidRDefault="007D5C88">
            <w:pPr>
              <w:pStyle w:val="a"/>
              <w:tabs>
                <w:tab w:val="left" w:pos="-480"/>
                <w:tab w:val="num" w:pos="240"/>
                <w:tab w:val="left" w:pos="600"/>
                <w:tab w:val="left" w:pos="960"/>
                <w:tab w:val="left" w:pos="1230"/>
                <w:tab w:val="left" w:pos="4320"/>
                <w:tab w:val="left" w:pos="5190"/>
                <w:tab w:val="left" w:pos="5760"/>
                <w:tab w:val="left" w:pos="6090"/>
              </w:tabs>
              <w:spacing w:before="20" w:after="20"/>
              <w:rPr>
                <w:rFonts w:ascii="Source Sans Pro" w:hAnsi="Source Sans Pro" w:cs="Arial"/>
                <w:sz w:val="22"/>
                <w:szCs w:val="22"/>
              </w:rPr>
            </w:pPr>
            <w:r w:rsidRPr="007D5C88">
              <w:rPr>
                <w:rFonts w:ascii="Source Sans Pro" w:hAnsi="Source Sans Pro" w:cs="Arial"/>
                <w:sz w:val="22"/>
                <w:szCs w:val="22"/>
              </w:rPr>
              <w:t>LAC/LA:</w:t>
            </w:r>
          </w:p>
        </w:tc>
        <w:tc>
          <w:tcPr>
            <w:tcW w:w="4230" w:type="dxa"/>
            <w:gridSpan w:val="2"/>
            <w:tcBorders>
              <w:top w:val="single" w:sz="2" w:space="0" w:color="auto"/>
              <w:left w:val="single" w:sz="2" w:space="0" w:color="auto"/>
              <w:bottom w:val="single" w:sz="2" w:space="0" w:color="auto"/>
              <w:right w:val="single" w:sz="2" w:space="0" w:color="auto"/>
            </w:tcBorders>
          </w:tcPr>
          <w:p w14:paraId="5476A760" w14:textId="77777777" w:rsidR="007D5C88" w:rsidRPr="007D5C88" w:rsidRDefault="007D5C88" w:rsidP="00987FD2">
            <w:pPr>
              <w:tabs>
                <w:tab w:val="left" w:pos="240"/>
                <w:tab w:val="left" w:pos="600"/>
                <w:tab w:val="left" w:pos="1860"/>
                <w:tab w:val="left" w:pos="4860"/>
                <w:tab w:val="left" w:pos="5580"/>
                <w:tab w:val="left" w:pos="5820"/>
                <w:tab w:val="left" w:pos="6090"/>
                <w:tab w:val="left" w:pos="6300"/>
                <w:tab w:val="left" w:pos="7020"/>
                <w:tab w:val="left" w:pos="7740"/>
                <w:tab w:val="left" w:pos="8460"/>
                <w:tab w:val="left" w:pos="9180"/>
                <w:tab w:val="left" w:pos="9900"/>
              </w:tabs>
              <w:spacing w:before="20" w:after="20"/>
              <w:rPr>
                <w:rFonts w:ascii="Source Sans Pro" w:hAnsi="Source Sans Pro" w:cs="Arial"/>
                <w:sz w:val="22"/>
                <w:szCs w:val="22"/>
              </w:rPr>
            </w:pPr>
            <w:r w:rsidRPr="007D5C88">
              <w:rPr>
                <w:rFonts w:ascii="Source Sans Pro" w:hAnsi="Source Sans Pro" w:cs="Arial"/>
                <w:sz w:val="22"/>
                <w:szCs w:val="22"/>
              </w:rPr>
              <w:t>MMM Reg 316.302(b)(4)</w:t>
            </w:r>
          </w:p>
        </w:tc>
        <w:tc>
          <w:tcPr>
            <w:tcW w:w="3005" w:type="dxa"/>
            <w:tcBorders>
              <w:top w:val="single" w:sz="2" w:space="0" w:color="auto"/>
              <w:left w:val="single" w:sz="2" w:space="0" w:color="auto"/>
              <w:bottom w:val="single" w:sz="2" w:space="0" w:color="auto"/>
              <w:right w:val="single" w:sz="4" w:space="0" w:color="auto"/>
            </w:tcBorders>
          </w:tcPr>
          <w:p w14:paraId="66FFFA25" w14:textId="77777777" w:rsidR="007D5C88" w:rsidRPr="007D5C88" w:rsidRDefault="007D5C88">
            <w:pPr>
              <w:pStyle w:val="BodyText2"/>
              <w:spacing w:before="20" w:after="20"/>
              <w:rPr>
                <w:rFonts w:ascii="Source Sans Pro" w:hAnsi="Source Sans Pro" w:cs="Arial"/>
                <w:sz w:val="22"/>
                <w:szCs w:val="22"/>
              </w:rPr>
            </w:pPr>
          </w:p>
        </w:tc>
      </w:tr>
      <w:tr w:rsidR="00EC09C0" w:rsidRPr="002A4DFE" w14:paraId="12B8E1A6" w14:textId="77777777" w:rsidTr="00D20D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cantSplit/>
          <w:trHeight w:val="62"/>
        </w:trPr>
        <w:tc>
          <w:tcPr>
            <w:tcW w:w="594" w:type="dxa"/>
            <w:tcBorders>
              <w:top w:val="single" w:sz="2" w:space="0" w:color="auto"/>
              <w:left w:val="single" w:sz="4" w:space="0" w:color="auto"/>
              <w:bottom w:val="single" w:sz="2" w:space="0" w:color="auto"/>
              <w:right w:val="single" w:sz="2" w:space="0" w:color="auto"/>
            </w:tcBorders>
            <w:shd w:val="clear" w:color="auto" w:fill="727477"/>
          </w:tcPr>
          <w:p w14:paraId="642C26E6" w14:textId="66F9654B" w:rsidR="00EC09C0" w:rsidRPr="00981A5F" w:rsidRDefault="00EC09C0" w:rsidP="00EC09C0">
            <w:pPr>
              <w:rPr>
                <w:rFonts w:ascii="Source Sans Pro" w:hAnsi="Source Sans Pro"/>
                <w:color w:val="FBFBFB"/>
                <w:sz w:val="22"/>
                <w:szCs w:val="22"/>
              </w:rPr>
            </w:pPr>
            <w:r w:rsidRPr="00981A5F">
              <w:rPr>
                <w:rFonts w:ascii="Source Sans Pro" w:hAnsi="Source Sans Pro"/>
                <w:b/>
                <w:bCs/>
                <w:color w:val="FBFBFB"/>
                <w:sz w:val="22"/>
                <w:szCs w:val="22"/>
              </w:rPr>
              <w:t>Y</w:t>
            </w:r>
          </w:p>
        </w:tc>
        <w:tc>
          <w:tcPr>
            <w:tcW w:w="631" w:type="dxa"/>
            <w:tcBorders>
              <w:top w:val="single" w:sz="2" w:space="0" w:color="auto"/>
              <w:left w:val="single" w:sz="4" w:space="0" w:color="auto"/>
              <w:bottom w:val="single" w:sz="2" w:space="0" w:color="auto"/>
              <w:right w:val="single" w:sz="2" w:space="0" w:color="auto"/>
            </w:tcBorders>
            <w:shd w:val="clear" w:color="auto" w:fill="727477"/>
          </w:tcPr>
          <w:p w14:paraId="499F2853" w14:textId="08AFD307" w:rsidR="00EC09C0" w:rsidRPr="00981A5F" w:rsidRDefault="00EC09C0" w:rsidP="00EC09C0">
            <w:pPr>
              <w:rPr>
                <w:rFonts w:ascii="Source Sans Pro" w:hAnsi="Source Sans Pro"/>
                <w:color w:val="FBFBFB"/>
                <w:sz w:val="22"/>
                <w:szCs w:val="22"/>
              </w:rPr>
            </w:pPr>
            <w:r w:rsidRPr="00981A5F">
              <w:rPr>
                <w:rFonts w:ascii="Source Sans Pro" w:hAnsi="Source Sans Pro"/>
                <w:b/>
                <w:bCs/>
                <w:color w:val="FBFBFB"/>
                <w:sz w:val="22"/>
                <w:szCs w:val="22"/>
              </w:rPr>
              <w:t>N</w:t>
            </w:r>
          </w:p>
        </w:tc>
        <w:tc>
          <w:tcPr>
            <w:tcW w:w="5977" w:type="dxa"/>
            <w:gridSpan w:val="3"/>
            <w:tcBorders>
              <w:top w:val="single" w:sz="2" w:space="0" w:color="auto"/>
              <w:left w:val="single" w:sz="2" w:space="0" w:color="auto"/>
              <w:bottom w:val="single" w:sz="2" w:space="0" w:color="auto"/>
              <w:right w:val="single" w:sz="2" w:space="0" w:color="auto"/>
            </w:tcBorders>
            <w:shd w:val="clear" w:color="auto" w:fill="727477"/>
          </w:tcPr>
          <w:p w14:paraId="2E162869" w14:textId="77777777" w:rsidR="00EC09C0" w:rsidRPr="00981A5F" w:rsidRDefault="00EC09C0" w:rsidP="00EC09C0">
            <w:pPr>
              <w:pStyle w:val="a"/>
              <w:tabs>
                <w:tab w:val="left" w:pos="-480"/>
                <w:tab w:val="left" w:pos="600"/>
                <w:tab w:val="left" w:pos="960"/>
                <w:tab w:val="left" w:pos="1230"/>
                <w:tab w:val="left" w:pos="4320"/>
                <w:tab w:val="left" w:pos="5190"/>
                <w:tab w:val="left" w:pos="5760"/>
                <w:tab w:val="left" w:pos="6090"/>
              </w:tabs>
              <w:spacing w:before="20" w:after="20"/>
              <w:ind w:left="0" w:firstLine="0"/>
              <w:jc w:val="center"/>
              <w:rPr>
                <w:rFonts w:ascii="Source Sans Pro" w:hAnsi="Source Sans Pro" w:cs="Arial"/>
                <w:b/>
                <w:color w:val="FBFBFB"/>
                <w:sz w:val="22"/>
                <w:szCs w:val="22"/>
              </w:rPr>
            </w:pPr>
            <w:r w:rsidRPr="00981A5F">
              <w:rPr>
                <w:rFonts w:ascii="Source Sans Pro" w:hAnsi="Source Sans Pro" w:cs="Arial"/>
                <w:b/>
                <w:color w:val="FBFBFB"/>
                <w:sz w:val="22"/>
                <w:szCs w:val="22"/>
              </w:rPr>
              <w:t>Review Item</w:t>
            </w:r>
          </w:p>
        </w:tc>
        <w:tc>
          <w:tcPr>
            <w:tcW w:w="3005" w:type="dxa"/>
            <w:tcBorders>
              <w:top w:val="single" w:sz="2" w:space="0" w:color="auto"/>
              <w:left w:val="single" w:sz="2" w:space="0" w:color="auto"/>
              <w:bottom w:val="single" w:sz="2" w:space="0" w:color="auto"/>
              <w:right w:val="single" w:sz="4" w:space="0" w:color="auto"/>
            </w:tcBorders>
            <w:shd w:val="clear" w:color="auto" w:fill="727477"/>
          </w:tcPr>
          <w:p w14:paraId="23190A9D" w14:textId="77777777" w:rsidR="00EC09C0" w:rsidRPr="00981A5F" w:rsidRDefault="00EC09C0" w:rsidP="00EC09C0">
            <w:pPr>
              <w:pStyle w:val="a"/>
              <w:spacing w:before="20" w:after="20"/>
              <w:ind w:left="0" w:firstLine="0"/>
              <w:jc w:val="center"/>
              <w:rPr>
                <w:rFonts w:ascii="Source Sans Pro" w:hAnsi="Source Sans Pro" w:cs="Arial"/>
                <w:b/>
                <w:color w:val="FBFBFB"/>
                <w:sz w:val="22"/>
                <w:szCs w:val="22"/>
              </w:rPr>
            </w:pPr>
            <w:r w:rsidRPr="00981A5F">
              <w:rPr>
                <w:rFonts w:ascii="Source Sans Pro" w:hAnsi="Source Sans Pro" w:cs="Arial"/>
                <w:b/>
                <w:color w:val="FBFBFB"/>
                <w:sz w:val="22"/>
                <w:szCs w:val="22"/>
              </w:rPr>
              <w:t>Comments</w:t>
            </w:r>
          </w:p>
        </w:tc>
      </w:tr>
      <w:tr w:rsidR="007D5C88" w:rsidRPr="002A4DFE" w14:paraId="7E080AB2" w14:textId="77777777" w:rsidTr="00D20D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cantSplit/>
          <w:trHeight w:val="62"/>
        </w:trPr>
        <w:tc>
          <w:tcPr>
            <w:tcW w:w="594" w:type="dxa"/>
            <w:tcBorders>
              <w:top w:val="single" w:sz="2" w:space="0" w:color="auto"/>
              <w:left w:val="single" w:sz="4" w:space="0" w:color="auto"/>
              <w:bottom w:val="single" w:sz="2" w:space="0" w:color="auto"/>
              <w:right w:val="single" w:sz="2" w:space="0" w:color="auto"/>
            </w:tcBorders>
          </w:tcPr>
          <w:p w14:paraId="47993D5E" w14:textId="77777777" w:rsidR="007D5C88" w:rsidRPr="007D5C88" w:rsidRDefault="007D5C88">
            <w:pPr>
              <w:rPr>
                <w:rFonts w:ascii="Source Sans Pro" w:hAnsi="Source Sans Pro"/>
                <w:sz w:val="22"/>
                <w:szCs w:val="22"/>
              </w:rPr>
            </w:pPr>
          </w:p>
        </w:tc>
        <w:tc>
          <w:tcPr>
            <w:tcW w:w="631" w:type="dxa"/>
            <w:tcBorders>
              <w:top w:val="single" w:sz="2" w:space="0" w:color="auto"/>
              <w:left w:val="single" w:sz="4" w:space="0" w:color="auto"/>
              <w:bottom w:val="single" w:sz="2" w:space="0" w:color="auto"/>
              <w:right w:val="single" w:sz="2" w:space="0" w:color="auto"/>
            </w:tcBorders>
          </w:tcPr>
          <w:p w14:paraId="2E811FA3" w14:textId="400980A6" w:rsidR="007D5C88" w:rsidRPr="007D5C88" w:rsidRDefault="007D5C88">
            <w:pPr>
              <w:rPr>
                <w:rFonts w:ascii="Source Sans Pro" w:hAnsi="Source Sans Pro"/>
                <w:sz w:val="22"/>
                <w:szCs w:val="22"/>
              </w:rPr>
            </w:pPr>
          </w:p>
        </w:tc>
        <w:tc>
          <w:tcPr>
            <w:tcW w:w="5977" w:type="dxa"/>
            <w:gridSpan w:val="3"/>
            <w:tcBorders>
              <w:top w:val="single" w:sz="2" w:space="0" w:color="auto"/>
              <w:left w:val="single" w:sz="2" w:space="0" w:color="auto"/>
              <w:bottom w:val="single" w:sz="2" w:space="0" w:color="auto"/>
              <w:right w:val="single" w:sz="2" w:space="0" w:color="auto"/>
            </w:tcBorders>
          </w:tcPr>
          <w:p w14:paraId="1A5ABC3E" w14:textId="5BE4AB22" w:rsidR="007D5C88" w:rsidRPr="007D5C88" w:rsidRDefault="007D5C88" w:rsidP="00FF7216">
            <w:pPr>
              <w:pStyle w:val="a"/>
              <w:tabs>
                <w:tab w:val="left" w:pos="-480"/>
                <w:tab w:val="left" w:pos="600"/>
                <w:tab w:val="left" w:pos="960"/>
                <w:tab w:val="left" w:pos="1230"/>
                <w:tab w:val="left" w:pos="4320"/>
                <w:tab w:val="left" w:pos="5190"/>
                <w:tab w:val="left" w:pos="5760"/>
                <w:tab w:val="left" w:pos="6090"/>
              </w:tabs>
              <w:spacing w:before="20" w:after="20"/>
              <w:ind w:left="0" w:firstLine="0"/>
              <w:rPr>
                <w:rFonts w:ascii="Source Sans Pro" w:hAnsi="Source Sans Pro" w:cs="Arial"/>
                <w:sz w:val="22"/>
                <w:szCs w:val="22"/>
              </w:rPr>
            </w:pPr>
            <w:r w:rsidRPr="007D5C88">
              <w:rPr>
                <w:rFonts w:ascii="Source Sans Pro" w:hAnsi="Source Sans Pro" w:cs="Arial"/>
                <w:sz w:val="22"/>
                <w:szCs w:val="22"/>
              </w:rPr>
              <w:t>An agency may designate a temporary appointment as a provisional appointment when all of the following conditions are met: [</w:t>
            </w:r>
            <w:hyperlink r:id="rId27" w:anchor="p-316.403(a)" w:history="1">
              <w:r w:rsidRPr="00804B0F">
                <w:rPr>
                  <w:rStyle w:val="Hyperlink"/>
                  <w:rFonts w:ascii="Source Sans Pro" w:hAnsi="Source Sans Pro" w:cs="Arial"/>
                  <w:sz w:val="22"/>
                  <w:szCs w:val="22"/>
                </w:rPr>
                <w:t>5 CFR 316.403(a)</w:t>
              </w:r>
            </w:hyperlink>
            <w:r w:rsidRPr="007D5C88">
              <w:rPr>
                <w:rFonts w:ascii="Source Sans Pro" w:hAnsi="Source Sans Pro" w:cs="Arial"/>
                <w:sz w:val="22"/>
                <w:szCs w:val="22"/>
              </w:rPr>
              <w:t>]</w:t>
            </w:r>
          </w:p>
          <w:p w14:paraId="25F45803" w14:textId="77777777" w:rsidR="007D5C88" w:rsidRPr="007D5C88" w:rsidRDefault="007D5C88" w:rsidP="000D3682">
            <w:pPr>
              <w:pStyle w:val="a"/>
              <w:numPr>
                <w:ilvl w:val="0"/>
                <w:numId w:val="22"/>
              </w:numPr>
              <w:tabs>
                <w:tab w:val="left" w:pos="-480"/>
                <w:tab w:val="left" w:pos="600"/>
                <w:tab w:val="left" w:pos="960"/>
                <w:tab w:val="left" w:pos="1230"/>
                <w:tab w:val="left" w:pos="4320"/>
                <w:tab w:val="left" w:pos="5190"/>
                <w:tab w:val="left" w:pos="5760"/>
                <w:tab w:val="left" w:pos="6090"/>
              </w:tabs>
              <w:spacing w:before="20" w:after="20"/>
              <w:rPr>
                <w:rFonts w:ascii="Source Sans Pro" w:hAnsi="Source Sans Pro" w:cs="Arial"/>
                <w:sz w:val="22"/>
                <w:szCs w:val="22"/>
              </w:rPr>
            </w:pPr>
            <w:r w:rsidRPr="007D5C88">
              <w:rPr>
                <w:rFonts w:ascii="Source Sans Pro" w:hAnsi="Source Sans Pro" w:cs="Arial"/>
                <w:sz w:val="22"/>
                <w:szCs w:val="22"/>
              </w:rPr>
              <w:t>Appointment is made to fill a continuing position leading to a permanent appointment when the position must be filled more quickly than would be possible under procedures required for non-temporary appointment or when it is a requirement of the applicable authority.</w:t>
            </w:r>
          </w:p>
          <w:p w14:paraId="29E13B7D" w14:textId="77777777" w:rsidR="007D5C88" w:rsidRPr="007D5C88" w:rsidRDefault="007D5C88" w:rsidP="000D3682">
            <w:pPr>
              <w:pStyle w:val="a"/>
              <w:numPr>
                <w:ilvl w:val="0"/>
                <w:numId w:val="22"/>
              </w:numPr>
              <w:tabs>
                <w:tab w:val="left" w:pos="-480"/>
                <w:tab w:val="left" w:pos="600"/>
                <w:tab w:val="left" w:pos="960"/>
                <w:tab w:val="left" w:pos="1230"/>
                <w:tab w:val="left" w:pos="4320"/>
                <w:tab w:val="left" w:pos="5190"/>
                <w:tab w:val="left" w:pos="5760"/>
                <w:tab w:val="left" w:pos="6090"/>
              </w:tabs>
              <w:spacing w:before="20" w:after="20"/>
              <w:rPr>
                <w:rFonts w:ascii="Source Sans Pro" w:hAnsi="Source Sans Pro" w:cs="Arial"/>
                <w:sz w:val="22"/>
                <w:szCs w:val="22"/>
              </w:rPr>
            </w:pPr>
            <w:r w:rsidRPr="007D5C88">
              <w:rPr>
                <w:rFonts w:ascii="Source Sans Pro" w:hAnsi="Source Sans Pro" w:cs="Arial"/>
                <w:sz w:val="22"/>
                <w:szCs w:val="22"/>
              </w:rPr>
              <w:t>Agency must have current budgetary and appointing authority for the non-temporary appointment.</w:t>
            </w:r>
          </w:p>
          <w:p w14:paraId="40B4006E" w14:textId="77777777" w:rsidR="007D5C88" w:rsidRPr="007D5C88" w:rsidRDefault="007D5C88" w:rsidP="000D3682">
            <w:pPr>
              <w:pStyle w:val="a"/>
              <w:numPr>
                <w:ilvl w:val="0"/>
                <w:numId w:val="22"/>
              </w:numPr>
              <w:tabs>
                <w:tab w:val="left" w:pos="-480"/>
                <w:tab w:val="left" w:pos="600"/>
                <w:tab w:val="left" w:pos="960"/>
                <w:tab w:val="left" w:pos="1230"/>
                <w:tab w:val="left" w:pos="4320"/>
                <w:tab w:val="left" w:pos="5190"/>
                <w:tab w:val="left" w:pos="5760"/>
                <w:tab w:val="left" w:pos="6090"/>
              </w:tabs>
              <w:spacing w:before="20" w:after="20"/>
              <w:rPr>
                <w:rFonts w:ascii="Source Sans Pro" w:hAnsi="Source Sans Pro" w:cs="Arial"/>
                <w:sz w:val="22"/>
                <w:szCs w:val="22"/>
              </w:rPr>
            </w:pPr>
            <w:r w:rsidRPr="007D5C88">
              <w:rPr>
                <w:rFonts w:ascii="Source Sans Pro" w:hAnsi="Source Sans Pro" w:cs="Arial"/>
                <w:sz w:val="22"/>
                <w:szCs w:val="22"/>
              </w:rPr>
              <w:t>Agency must have a specific intention to convert the appointee to a non-temporary appointment under appropriate authority before the expiration of the temporary appointment.  This intent must be in any written offer of employment and made part of the permanent record of the initial appointment.</w:t>
            </w:r>
          </w:p>
        </w:tc>
        <w:tc>
          <w:tcPr>
            <w:tcW w:w="3005" w:type="dxa"/>
            <w:tcBorders>
              <w:top w:val="single" w:sz="2" w:space="0" w:color="auto"/>
              <w:left w:val="single" w:sz="2" w:space="0" w:color="auto"/>
              <w:bottom w:val="single" w:sz="2" w:space="0" w:color="auto"/>
              <w:right w:val="single" w:sz="4" w:space="0" w:color="auto"/>
            </w:tcBorders>
          </w:tcPr>
          <w:p w14:paraId="54814384" w14:textId="77777777" w:rsidR="007D5C88" w:rsidRPr="007D5C88" w:rsidRDefault="007D5C88">
            <w:pPr>
              <w:pStyle w:val="a"/>
              <w:spacing w:before="20" w:after="20"/>
              <w:ind w:left="0" w:firstLine="0"/>
              <w:rPr>
                <w:rFonts w:ascii="Source Sans Pro" w:hAnsi="Source Sans Pro" w:cs="Arial"/>
                <w:b/>
                <w:sz w:val="22"/>
                <w:szCs w:val="22"/>
              </w:rPr>
            </w:pPr>
          </w:p>
        </w:tc>
      </w:tr>
      <w:tr w:rsidR="007D5C88" w:rsidRPr="002A4DFE" w14:paraId="5F3F9482" w14:textId="77777777" w:rsidTr="00D20D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cantSplit/>
          <w:trHeight w:val="62"/>
        </w:trPr>
        <w:tc>
          <w:tcPr>
            <w:tcW w:w="594" w:type="dxa"/>
            <w:tcBorders>
              <w:top w:val="single" w:sz="2" w:space="0" w:color="auto"/>
              <w:left w:val="single" w:sz="4" w:space="0" w:color="auto"/>
              <w:bottom w:val="single" w:sz="2" w:space="0" w:color="auto"/>
              <w:right w:val="single" w:sz="2" w:space="0" w:color="auto"/>
            </w:tcBorders>
          </w:tcPr>
          <w:p w14:paraId="26F5D6C6" w14:textId="77777777" w:rsidR="007D5C88" w:rsidRPr="007D5C88" w:rsidRDefault="007D5C88">
            <w:pPr>
              <w:rPr>
                <w:rFonts w:ascii="Source Sans Pro" w:hAnsi="Source Sans Pro"/>
                <w:sz w:val="22"/>
                <w:szCs w:val="22"/>
              </w:rPr>
            </w:pPr>
          </w:p>
        </w:tc>
        <w:tc>
          <w:tcPr>
            <w:tcW w:w="631" w:type="dxa"/>
            <w:tcBorders>
              <w:top w:val="single" w:sz="2" w:space="0" w:color="auto"/>
              <w:left w:val="single" w:sz="4" w:space="0" w:color="auto"/>
              <w:bottom w:val="single" w:sz="2" w:space="0" w:color="auto"/>
              <w:right w:val="single" w:sz="2" w:space="0" w:color="auto"/>
            </w:tcBorders>
          </w:tcPr>
          <w:p w14:paraId="3867E17B" w14:textId="27E8BF0B" w:rsidR="007D5C88" w:rsidRPr="007D5C88" w:rsidRDefault="007D5C88">
            <w:pPr>
              <w:rPr>
                <w:rFonts w:ascii="Source Sans Pro" w:hAnsi="Source Sans Pro"/>
                <w:sz w:val="22"/>
                <w:szCs w:val="22"/>
              </w:rPr>
            </w:pPr>
          </w:p>
        </w:tc>
        <w:tc>
          <w:tcPr>
            <w:tcW w:w="5977" w:type="dxa"/>
            <w:gridSpan w:val="3"/>
            <w:tcBorders>
              <w:top w:val="single" w:sz="2" w:space="0" w:color="auto"/>
              <w:left w:val="single" w:sz="2" w:space="0" w:color="auto"/>
              <w:bottom w:val="single" w:sz="2" w:space="0" w:color="auto"/>
              <w:right w:val="single" w:sz="2" w:space="0" w:color="auto"/>
            </w:tcBorders>
          </w:tcPr>
          <w:p w14:paraId="36F69F34" w14:textId="449C8C7A" w:rsidR="007D5C88" w:rsidRPr="007D5C88" w:rsidRDefault="007D5C88" w:rsidP="00FF7216">
            <w:pPr>
              <w:pStyle w:val="a"/>
              <w:tabs>
                <w:tab w:val="left" w:pos="-480"/>
                <w:tab w:val="left" w:pos="600"/>
                <w:tab w:val="left" w:pos="960"/>
                <w:tab w:val="left" w:pos="1230"/>
                <w:tab w:val="left" w:pos="4320"/>
                <w:tab w:val="left" w:pos="5190"/>
                <w:tab w:val="left" w:pos="5760"/>
                <w:tab w:val="left" w:pos="6090"/>
              </w:tabs>
              <w:spacing w:before="20" w:after="20"/>
              <w:ind w:left="0" w:firstLine="0"/>
              <w:rPr>
                <w:rFonts w:ascii="Source Sans Pro" w:hAnsi="Source Sans Pro" w:cs="Arial"/>
                <w:sz w:val="22"/>
                <w:szCs w:val="22"/>
              </w:rPr>
            </w:pPr>
            <w:r w:rsidRPr="007D5C88">
              <w:rPr>
                <w:rFonts w:ascii="Source Sans Pro" w:hAnsi="Source Sans Pro" w:cs="Arial"/>
                <w:sz w:val="22"/>
                <w:szCs w:val="22"/>
              </w:rPr>
              <w:t>Appointment was made under the authority established by law, Executive Order, or regulation or granted by OPM.  Such appointments are temporary to a continuing position when the agency intends to later convert the employee to a non-temporary appointment.  [</w:t>
            </w:r>
            <w:hyperlink r:id="rId28" w:anchor="p-316.403(b)" w:history="1">
              <w:r w:rsidRPr="00804B0F">
                <w:rPr>
                  <w:rStyle w:val="Hyperlink"/>
                  <w:rFonts w:ascii="Source Sans Pro" w:hAnsi="Source Sans Pro" w:cs="Arial"/>
                  <w:sz w:val="22"/>
                  <w:szCs w:val="22"/>
                </w:rPr>
                <w:t>5 CFR 316.403(b)</w:t>
              </w:r>
            </w:hyperlink>
            <w:r w:rsidRPr="007D5C88">
              <w:rPr>
                <w:rFonts w:ascii="Source Sans Pro" w:hAnsi="Source Sans Pro" w:cs="Arial"/>
                <w:sz w:val="22"/>
                <w:szCs w:val="22"/>
              </w:rPr>
              <w:t>]  A 30 percent or more compensably disabled veteran may be appointed to a Provisional Appointment.  [</w:t>
            </w:r>
            <w:hyperlink r:id="rId29" w:anchor="p-316.403(b)(1)" w:history="1">
              <w:r w:rsidRPr="007D3EA9">
                <w:rPr>
                  <w:rStyle w:val="Hyperlink"/>
                  <w:rFonts w:ascii="Source Sans Pro" w:hAnsi="Source Sans Pro" w:cs="Arial"/>
                  <w:sz w:val="22"/>
                  <w:szCs w:val="22"/>
                </w:rPr>
                <w:t>5 CFR 316.403(b)(1)</w:t>
              </w:r>
            </w:hyperlink>
            <w:r w:rsidRPr="007D5C88">
              <w:rPr>
                <w:rFonts w:ascii="Source Sans Pro" w:hAnsi="Source Sans Pro" w:cs="Arial"/>
                <w:sz w:val="22"/>
                <w:szCs w:val="22"/>
              </w:rPr>
              <w:t xml:space="preserve"> and </w:t>
            </w:r>
            <w:hyperlink r:id="rId30" w:history="1">
              <w:r w:rsidRPr="00A0256D">
                <w:rPr>
                  <w:rStyle w:val="Hyperlink"/>
                  <w:rFonts w:ascii="Source Sans Pro" w:hAnsi="Source Sans Pro" w:cs="Arial"/>
                  <w:sz w:val="22"/>
                  <w:szCs w:val="22"/>
                </w:rPr>
                <w:t>Table 10-C, Guide to Processing Personnel Actions</w:t>
              </w:r>
            </w:hyperlink>
            <w:r w:rsidRPr="007D5C88">
              <w:rPr>
                <w:rFonts w:ascii="Source Sans Pro" w:hAnsi="Source Sans Pro" w:cs="Arial"/>
                <w:sz w:val="22"/>
                <w:szCs w:val="22"/>
              </w:rPr>
              <w:t xml:space="preserve">]  </w:t>
            </w:r>
          </w:p>
        </w:tc>
        <w:tc>
          <w:tcPr>
            <w:tcW w:w="3005" w:type="dxa"/>
            <w:tcBorders>
              <w:top w:val="single" w:sz="2" w:space="0" w:color="auto"/>
              <w:left w:val="single" w:sz="2" w:space="0" w:color="auto"/>
              <w:bottom w:val="single" w:sz="2" w:space="0" w:color="auto"/>
              <w:right w:val="single" w:sz="4" w:space="0" w:color="auto"/>
            </w:tcBorders>
          </w:tcPr>
          <w:p w14:paraId="2E466FE6" w14:textId="77777777" w:rsidR="007D5C88" w:rsidRPr="007D5C88" w:rsidRDefault="007D5C88">
            <w:pPr>
              <w:pStyle w:val="a"/>
              <w:spacing w:before="20" w:after="20"/>
              <w:ind w:left="0" w:firstLine="0"/>
              <w:rPr>
                <w:rFonts w:ascii="Source Sans Pro" w:hAnsi="Source Sans Pro" w:cs="Arial"/>
                <w:b/>
                <w:sz w:val="22"/>
                <w:szCs w:val="22"/>
              </w:rPr>
            </w:pPr>
          </w:p>
        </w:tc>
      </w:tr>
      <w:tr w:rsidR="007D5C88" w:rsidRPr="002A4DFE" w14:paraId="385BCDEE" w14:textId="77777777" w:rsidTr="00D20D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cantSplit/>
          <w:trHeight w:val="62"/>
        </w:trPr>
        <w:tc>
          <w:tcPr>
            <w:tcW w:w="594" w:type="dxa"/>
            <w:tcBorders>
              <w:top w:val="single" w:sz="2" w:space="0" w:color="auto"/>
              <w:left w:val="single" w:sz="4" w:space="0" w:color="auto"/>
              <w:bottom w:val="single" w:sz="2" w:space="0" w:color="auto"/>
              <w:right w:val="single" w:sz="2" w:space="0" w:color="auto"/>
            </w:tcBorders>
          </w:tcPr>
          <w:p w14:paraId="07EF2701" w14:textId="77777777" w:rsidR="007D5C88" w:rsidRPr="007D5C88" w:rsidRDefault="007D5C88">
            <w:pPr>
              <w:rPr>
                <w:rFonts w:ascii="Source Sans Pro" w:hAnsi="Source Sans Pro"/>
                <w:sz w:val="22"/>
                <w:szCs w:val="22"/>
              </w:rPr>
            </w:pPr>
          </w:p>
        </w:tc>
        <w:tc>
          <w:tcPr>
            <w:tcW w:w="631" w:type="dxa"/>
            <w:tcBorders>
              <w:top w:val="single" w:sz="2" w:space="0" w:color="auto"/>
              <w:left w:val="single" w:sz="4" w:space="0" w:color="auto"/>
              <w:bottom w:val="single" w:sz="2" w:space="0" w:color="auto"/>
              <w:right w:val="single" w:sz="2" w:space="0" w:color="auto"/>
            </w:tcBorders>
          </w:tcPr>
          <w:p w14:paraId="2B83D3A1" w14:textId="1D956923" w:rsidR="007D5C88" w:rsidRPr="007D5C88" w:rsidRDefault="007D5C88">
            <w:pPr>
              <w:rPr>
                <w:rFonts w:ascii="Source Sans Pro" w:hAnsi="Source Sans Pro"/>
                <w:sz w:val="22"/>
                <w:szCs w:val="22"/>
              </w:rPr>
            </w:pPr>
          </w:p>
        </w:tc>
        <w:tc>
          <w:tcPr>
            <w:tcW w:w="5977" w:type="dxa"/>
            <w:gridSpan w:val="3"/>
            <w:tcBorders>
              <w:top w:val="single" w:sz="2" w:space="0" w:color="auto"/>
              <w:left w:val="single" w:sz="2" w:space="0" w:color="auto"/>
              <w:bottom w:val="single" w:sz="2" w:space="0" w:color="auto"/>
              <w:right w:val="single" w:sz="2" w:space="0" w:color="auto"/>
            </w:tcBorders>
          </w:tcPr>
          <w:p w14:paraId="6936805A" w14:textId="77777777" w:rsidR="007D5C88" w:rsidRPr="007D5C88" w:rsidRDefault="007D5C88" w:rsidP="00FF7216">
            <w:pPr>
              <w:pStyle w:val="a"/>
              <w:tabs>
                <w:tab w:val="left" w:pos="-480"/>
                <w:tab w:val="left" w:pos="600"/>
                <w:tab w:val="left" w:pos="960"/>
                <w:tab w:val="left" w:pos="1230"/>
                <w:tab w:val="left" w:pos="4320"/>
                <w:tab w:val="left" w:pos="5190"/>
                <w:tab w:val="left" w:pos="5760"/>
                <w:tab w:val="left" w:pos="6090"/>
              </w:tabs>
              <w:spacing w:before="20" w:after="20"/>
              <w:ind w:left="0" w:firstLine="0"/>
              <w:rPr>
                <w:rFonts w:ascii="Source Sans Pro" w:hAnsi="Source Sans Pro" w:cs="Arial"/>
                <w:sz w:val="22"/>
                <w:szCs w:val="22"/>
              </w:rPr>
            </w:pPr>
            <w:r w:rsidRPr="007D5C88">
              <w:rPr>
                <w:rFonts w:ascii="Source Sans Pro" w:hAnsi="Source Sans Pro" w:cs="Arial"/>
                <w:sz w:val="22"/>
                <w:szCs w:val="22"/>
              </w:rPr>
              <w:t>Nature of action and legal authority code are correct:</w:t>
            </w:r>
          </w:p>
        </w:tc>
        <w:tc>
          <w:tcPr>
            <w:tcW w:w="3005" w:type="dxa"/>
            <w:tcBorders>
              <w:top w:val="single" w:sz="2" w:space="0" w:color="auto"/>
              <w:left w:val="single" w:sz="2" w:space="0" w:color="auto"/>
              <w:bottom w:val="single" w:sz="2" w:space="0" w:color="auto"/>
              <w:right w:val="single" w:sz="4" w:space="0" w:color="auto"/>
            </w:tcBorders>
          </w:tcPr>
          <w:p w14:paraId="6AE6EE96" w14:textId="77777777" w:rsidR="007D5C88" w:rsidRPr="007D5C88" w:rsidRDefault="007D5C88">
            <w:pPr>
              <w:pStyle w:val="a"/>
              <w:spacing w:before="20" w:after="20"/>
              <w:ind w:left="0" w:firstLine="0"/>
              <w:rPr>
                <w:rFonts w:ascii="Source Sans Pro" w:hAnsi="Source Sans Pro" w:cs="Arial"/>
                <w:b/>
                <w:sz w:val="22"/>
                <w:szCs w:val="22"/>
              </w:rPr>
            </w:pPr>
          </w:p>
        </w:tc>
      </w:tr>
      <w:tr w:rsidR="007D5C88" w:rsidRPr="002A4DFE" w14:paraId="40416302" w14:textId="77777777" w:rsidTr="00D20D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cantSplit/>
          <w:trHeight w:val="62"/>
        </w:trPr>
        <w:tc>
          <w:tcPr>
            <w:tcW w:w="594" w:type="dxa"/>
            <w:tcBorders>
              <w:top w:val="single" w:sz="2" w:space="0" w:color="auto"/>
              <w:left w:val="single" w:sz="4" w:space="0" w:color="auto"/>
              <w:bottom w:val="single" w:sz="0" w:space="0" w:color="000000" w:themeColor="text1"/>
              <w:right w:val="single" w:sz="2" w:space="0" w:color="auto"/>
            </w:tcBorders>
          </w:tcPr>
          <w:p w14:paraId="5A0C778F" w14:textId="77777777" w:rsidR="007D5C88" w:rsidRPr="007D5C88" w:rsidRDefault="007D5C88">
            <w:pPr>
              <w:rPr>
                <w:rFonts w:ascii="Source Sans Pro" w:hAnsi="Source Sans Pro"/>
                <w:sz w:val="22"/>
                <w:szCs w:val="22"/>
              </w:rPr>
            </w:pPr>
          </w:p>
        </w:tc>
        <w:tc>
          <w:tcPr>
            <w:tcW w:w="631" w:type="dxa"/>
            <w:tcBorders>
              <w:top w:val="single" w:sz="2" w:space="0" w:color="auto"/>
              <w:left w:val="single" w:sz="4" w:space="0" w:color="auto"/>
              <w:bottom w:val="single" w:sz="0" w:space="0" w:color="000000" w:themeColor="text1"/>
              <w:right w:val="single" w:sz="2" w:space="0" w:color="auto"/>
            </w:tcBorders>
          </w:tcPr>
          <w:p w14:paraId="05FA3F5E" w14:textId="69401257" w:rsidR="007D5C88" w:rsidRPr="007D5C88" w:rsidRDefault="007D5C88">
            <w:pPr>
              <w:rPr>
                <w:rFonts w:ascii="Source Sans Pro" w:hAnsi="Source Sans Pro"/>
                <w:sz w:val="22"/>
                <w:szCs w:val="22"/>
              </w:rPr>
            </w:pPr>
          </w:p>
        </w:tc>
        <w:tc>
          <w:tcPr>
            <w:tcW w:w="5977" w:type="dxa"/>
            <w:gridSpan w:val="3"/>
            <w:tcBorders>
              <w:top w:val="single" w:sz="2" w:space="0" w:color="auto"/>
              <w:left w:val="single" w:sz="2" w:space="0" w:color="auto"/>
              <w:bottom w:val="single" w:sz="0" w:space="0" w:color="000000" w:themeColor="text1"/>
              <w:right w:val="single" w:sz="2" w:space="0" w:color="auto"/>
            </w:tcBorders>
            <w:shd w:val="clear" w:color="auto" w:fill="auto"/>
          </w:tcPr>
          <w:p w14:paraId="25E8E53D" w14:textId="77777777" w:rsidR="007D5C88" w:rsidRPr="007D5C88" w:rsidRDefault="007D5C88" w:rsidP="00EE4C9D">
            <w:pPr>
              <w:pStyle w:val="a"/>
              <w:tabs>
                <w:tab w:val="left" w:pos="-480"/>
                <w:tab w:val="left" w:pos="600"/>
                <w:tab w:val="left" w:pos="960"/>
                <w:tab w:val="left" w:pos="1230"/>
                <w:tab w:val="left" w:pos="4320"/>
                <w:tab w:val="left" w:pos="5190"/>
                <w:tab w:val="left" w:pos="5760"/>
                <w:tab w:val="left" w:pos="6090"/>
              </w:tabs>
              <w:spacing w:before="20" w:after="20"/>
              <w:ind w:left="0" w:firstLine="0"/>
              <w:rPr>
                <w:rFonts w:ascii="Source Sans Pro" w:hAnsi="Source Sans Pro" w:cs="Arial"/>
                <w:sz w:val="22"/>
                <w:szCs w:val="22"/>
                <w:u w:val="single"/>
              </w:rPr>
            </w:pPr>
            <w:r w:rsidRPr="007D5C88">
              <w:rPr>
                <w:rFonts w:ascii="Source Sans Pro" w:hAnsi="Source Sans Pro" w:cs="Arial"/>
                <w:sz w:val="22"/>
                <w:szCs w:val="22"/>
                <w:u w:val="single"/>
              </w:rPr>
              <w:t>Provisional Appointments:</w:t>
            </w:r>
          </w:p>
        </w:tc>
        <w:tc>
          <w:tcPr>
            <w:tcW w:w="3005" w:type="dxa"/>
            <w:tcBorders>
              <w:top w:val="single" w:sz="2" w:space="0" w:color="auto"/>
              <w:left w:val="single" w:sz="2" w:space="0" w:color="auto"/>
              <w:bottom w:val="single" w:sz="0" w:space="0" w:color="000000" w:themeColor="text1"/>
              <w:right w:val="single" w:sz="4" w:space="0" w:color="auto"/>
            </w:tcBorders>
          </w:tcPr>
          <w:p w14:paraId="72AF0AE2" w14:textId="77777777" w:rsidR="007D5C88" w:rsidRPr="007D5C88" w:rsidRDefault="007D5C88">
            <w:pPr>
              <w:pStyle w:val="a"/>
              <w:spacing w:before="20" w:after="20"/>
              <w:ind w:left="0" w:firstLine="0"/>
              <w:rPr>
                <w:rFonts w:ascii="Source Sans Pro" w:hAnsi="Source Sans Pro" w:cs="Arial"/>
                <w:b/>
                <w:sz w:val="22"/>
                <w:szCs w:val="22"/>
              </w:rPr>
            </w:pPr>
          </w:p>
        </w:tc>
      </w:tr>
      <w:tr w:rsidR="007D5C88" w:rsidRPr="002A4DFE" w14:paraId="6C92DD5C" w14:textId="77777777" w:rsidTr="00D20D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cantSplit/>
          <w:trHeight w:val="62"/>
        </w:trPr>
        <w:tc>
          <w:tcPr>
            <w:tcW w:w="594" w:type="dxa"/>
            <w:tcBorders>
              <w:top w:val="single" w:sz="2" w:space="0" w:color="auto"/>
              <w:left w:val="single" w:sz="4" w:space="0" w:color="auto"/>
              <w:bottom w:val="single" w:sz="0" w:space="0" w:color="000000" w:themeColor="text1"/>
              <w:right w:val="single" w:sz="2" w:space="0" w:color="auto"/>
            </w:tcBorders>
          </w:tcPr>
          <w:p w14:paraId="3A941995" w14:textId="77777777" w:rsidR="007D5C88" w:rsidRPr="007D5C88" w:rsidRDefault="007D5C88">
            <w:pPr>
              <w:rPr>
                <w:rFonts w:ascii="Source Sans Pro" w:hAnsi="Source Sans Pro"/>
                <w:sz w:val="22"/>
                <w:szCs w:val="22"/>
              </w:rPr>
            </w:pPr>
          </w:p>
        </w:tc>
        <w:tc>
          <w:tcPr>
            <w:tcW w:w="631" w:type="dxa"/>
            <w:tcBorders>
              <w:top w:val="single" w:sz="2" w:space="0" w:color="auto"/>
              <w:left w:val="single" w:sz="4" w:space="0" w:color="auto"/>
              <w:bottom w:val="single" w:sz="0" w:space="0" w:color="000000" w:themeColor="text1"/>
              <w:right w:val="single" w:sz="2" w:space="0" w:color="auto"/>
            </w:tcBorders>
          </w:tcPr>
          <w:p w14:paraId="04C28052" w14:textId="1820BA34" w:rsidR="007D5C88" w:rsidRPr="007D5C88" w:rsidRDefault="007D5C88">
            <w:pPr>
              <w:rPr>
                <w:rFonts w:ascii="Source Sans Pro" w:hAnsi="Source Sans Pro"/>
                <w:sz w:val="22"/>
                <w:szCs w:val="22"/>
              </w:rPr>
            </w:pPr>
          </w:p>
        </w:tc>
        <w:tc>
          <w:tcPr>
            <w:tcW w:w="1747" w:type="dxa"/>
            <w:tcBorders>
              <w:top w:val="single" w:sz="2" w:space="0" w:color="auto"/>
              <w:left w:val="single" w:sz="2" w:space="0" w:color="auto"/>
              <w:bottom w:val="single" w:sz="0" w:space="0" w:color="000000" w:themeColor="text1"/>
              <w:right w:val="single" w:sz="2" w:space="0" w:color="auto"/>
            </w:tcBorders>
            <w:shd w:val="clear" w:color="auto" w:fill="auto"/>
          </w:tcPr>
          <w:p w14:paraId="77A224DD" w14:textId="77777777" w:rsidR="007D5C88" w:rsidRPr="007D5C88" w:rsidRDefault="007D5C88" w:rsidP="00FF7216">
            <w:pPr>
              <w:pStyle w:val="a"/>
              <w:tabs>
                <w:tab w:val="left" w:pos="-480"/>
                <w:tab w:val="left" w:pos="600"/>
                <w:tab w:val="left" w:pos="960"/>
                <w:tab w:val="left" w:pos="1230"/>
                <w:tab w:val="left" w:pos="4320"/>
                <w:tab w:val="left" w:pos="5190"/>
                <w:tab w:val="left" w:pos="5760"/>
                <w:tab w:val="left" w:pos="6090"/>
              </w:tabs>
              <w:spacing w:before="20" w:after="20"/>
              <w:ind w:left="0" w:firstLine="0"/>
              <w:rPr>
                <w:rFonts w:ascii="Source Sans Pro" w:hAnsi="Source Sans Pro" w:cs="Arial"/>
                <w:sz w:val="22"/>
                <w:szCs w:val="22"/>
              </w:rPr>
            </w:pPr>
            <w:r w:rsidRPr="007D5C88">
              <w:rPr>
                <w:rFonts w:ascii="Source Sans Pro" w:hAnsi="Source Sans Pro" w:cs="Arial"/>
                <w:sz w:val="22"/>
                <w:szCs w:val="22"/>
              </w:rPr>
              <w:t>NOAC/NOA:</w:t>
            </w:r>
          </w:p>
        </w:tc>
        <w:tc>
          <w:tcPr>
            <w:tcW w:w="4230" w:type="dxa"/>
            <w:gridSpan w:val="2"/>
            <w:tcBorders>
              <w:top w:val="single" w:sz="2" w:space="0" w:color="auto"/>
              <w:left w:val="single" w:sz="2" w:space="0" w:color="auto"/>
              <w:bottom w:val="single" w:sz="0" w:space="0" w:color="000000" w:themeColor="text1"/>
              <w:right w:val="single" w:sz="2" w:space="0" w:color="auto"/>
            </w:tcBorders>
            <w:shd w:val="clear" w:color="auto" w:fill="auto"/>
          </w:tcPr>
          <w:p w14:paraId="226D2DD8" w14:textId="77777777" w:rsidR="007D5C88" w:rsidRPr="007D5C88" w:rsidRDefault="007D5C88" w:rsidP="00987FD2">
            <w:pPr>
              <w:pStyle w:val="a"/>
              <w:tabs>
                <w:tab w:val="left" w:pos="-480"/>
                <w:tab w:val="left" w:pos="600"/>
                <w:tab w:val="left" w:pos="960"/>
                <w:tab w:val="left" w:pos="1230"/>
                <w:tab w:val="left" w:pos="4320"/>
                <w:tab w:val="left" w:pos="5190"/>
                <w:tab w:val="left" w:pos="5760"/>
                <w:tab w:val="left" w:pos="6090"/>
              </w:tabs>
              <w:spacing w:before="20" w:after="20"/>
              <w:rPr>
                <w:rFonts w:ascii="Source Sans Pro" w:hAnsi="Source Sans Pro" w:cs="Arial"/>
                <w:sz w:val="22"/>
                <w:szCs w:val="22"/>
              </w:rPr>
            </w:pPr>
            <w:r w:rsidRPr="007D5C88">
              <w:rPr>
                <w:rFonts w:ascii="Source Sans Pro" w:hAnsi="Source Sans Pro" w:cs="Arial"/>
                <w:sz w:val="22"/>
                <w:szCs w:val="22"/>
              </w:rPr>
              <w:t>190 Provisional Appt NTE (date)</w:t>
            </w:r>
          </w:p>
          <w:p w14:paraId="51847F2D" w14:textId="77777777" w:rsidR="007D5C88" w:rsidRPr="007D5C88" w:rsidRDefault="007D5C88" w:rsidP="00987FD2">
            <w:pPr>
              <w:pStyle w:val="a"/>
              <w:tabs>
                <w:tab w:val="left" w:pos="-480"/>
                <w:tab w:val="left" w:pos="600"/>
                <w:tab w:val="left" w:pos="960"/>
                <w:tab w:val="left" w:pos="1230"/>
                <w:tab w:val="left" w:pos="4320"/>
                <w:tab w:val="left" w:pos="5190"/>
                <w:tab w:val="left" w:pos="5760"/>
                <w:tab w:val="left" w:pos="6090"/>
              </w:tabs>
              <w:spacing w:before="20" w:after="20"/>
              <w:rPr>
                <w:rFonts w:ascii="Source Sans Pro" w:hAnsi="Source Sans Pro" w:cs="Arial"/>
                <w:sz w:val="22"/>
                <w:szCs w:val="22"/>
              </w:rPr>
            </w:pPr>
            <w:r w:rsidRPr="007D5C88">
              <w:rPr>
                <w:rFonts w:ascii="Source Sans Pro" w:hAnsi="Source Sans Pro" w:cs="Arial"/>
                <w:sz w:val="22"/>
                <w:szCs w:val="22"/>
              </w:rPr>
              <w:t>590 Conv to Provisional Appt NTE (date)</w:t>
            </w:r>
          </w:p>
        </w:tc>
        <w:tc>
          <w:tcPr>
            <w:tcW w:w="3005" w:type="dxa"/>
            <w:tcBorders>
              <w:top w:val="single" w:sz="2" w:space="0" w:color="auto"/>
              <w:left w:val="single" w:sz="2" w:space="0" w:color="auto"/>
              <w:bottom w:val="single" w:sz="0" w:space="0" w:color="000000" w:themeColor="text1"/>
              <w:right w:val="single" w:sz="4" w:space="0" w:color="auto"/>
            </w:tcBorders>
          </w:tcPr>
          <w:p w14:paraId="630FB4AB" w14:textId="77777777" w:rsidR="007D5C88" w:rsidRPr="007D5C88" w:rsidRDefault="007D5C88">
            <w:pPr>
              <w:pStyle w:val="a"/>
              <w:spacing w:before="20" w:after="20"/>
              <w:ind w:left="0" w:firstLine="0"/>
              <w:rPr>
                <w:rFonts w:ascii="Source Sans Pro" w:hAnsi="Source Sans Pro" w:cs="Arial"/>
                <w:b/>
                <w:sz w:val="22"/>
                <w:szCs w:val="22"/>
              </w:rPr>
            </w:pPr>
          </w:p>
        </w:tc>
      </w:tr>
      <w:tr w:rsidR="007D5C88" w:rsidRPr="002A4DFE" w14:paraId="52F462A4" w14:textId="77777777" w:rsidTr="00D20D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cantSplit/>
          <w:trHeight w:val="62"/>
        </w:trPr>
        <w:tc>
          <w:tcPr>
            <w:tcW w:w="594" w:type="dxa"/>
            <w:tcBorders>
              <w:top w:val="single" w:sz="0" w:space="0" w:color="000000" w:themeColor="text1"/>
              <w:left w:val="single" w:sz="4" w:space="0" w:color="auto"/>
              <w:bottom w:val="single" w:sz="2" w:space="0" w:color="auto"/>
              <w:right w:val="single" w:sz="2" w:space="0" w:color="auto"/>
            </w:tcBorders>
          </w:tcPr>
          <w:p w14:paraId="3FD2F7D4" w14:textId="77777777" w:rsidR="007D5C88" w:rsidRPr="007D5C88" w:rsidRDefault="007D5C88">
            <w:pPr>
              <w:rPr>
                <w:rFonts w:ascii="Source Sans Pro" w:hAnsi="Source Sans Pro"/>
                <w:sz w:val="22"/>
                <w:szCs w:val="22"/>
              </w:rPr>
            </w:pPr>
          </w:p>
        </w:tc>
        <w:tc>
          <w:tcPr>
            <w:tcW w:w="631" w:type="dxa"/>
            <w:tcBorders>
              <w:top w:val="single" w:sz="0" w:space="0" w:color="000000" w:themeColor="text1"/>
              <w:left w:val="single" w:sz="4" w:space="0" w:color="auto"/>
              <w:bottom w:val="single" w:sz="4" w:space="0" w:color="auto"/>
              <w:right w:val="single" w:sz="2" w:space="0" w:color="auto"/>
            </w:tcBorders>
          </w:tcPr>
          <w:p w14:paraId="221029BB" w14:textId="22FF8661" w:rsidR="007D5C88" w:rsidRPr="007D5C88" w:rsidRDefault="007D5C88">
            <w:pPr>
              <w:rPr>
                <w:rFonts w:ascii="Source Sans Pro" w:hAnsi="Source Sans Pro"/>
                <w:sz w:val="22"/>
                <w:szCs w:val="22"/>
              </w:rPr>
            </w:pPr>
          </w:p>
        </w:tc>
        <w:tc>
          <w:tcPr>
            <w:tcW w:w="1747" w:type="dxa"/>
            <w:tcBorders>
              <w:top w:val="single" w:sz="0" w:space="0" w:color="000000" w:themeColor="text1"/>
              <w:left w:val="single" w:sz="2" w:space="0" w:color="auto"/>
              <w:bottom w:val="single" w:sz="4" w:space="0" w:color="auto"/>
              <w:right w:val="single" w:sz="2" w:space="0" w:color="auto"/>
            </w:tcBorders>
            <w:shd w:val="clear" w:color="auto" w:fill="auto"/>
          </w:tcPr>
          <w:p w14:paraId="795A220B" w14:textId="77777777" w:rsidR="007D5C88" w:rsidRPr="007D5C88" w:rsidRDefault="007D5C88" w:rsidP="00FF7216">
            <w:pPr>
              <w:pStyle w:val="a"/>
              <w:tabs>
                <w:tab w:val="left" w:pos="-480"/>
                <w:tab w:val="left" w:pos="600"/>
                <w:tab w:val="left" w:pos="960"/>
                <w:tab w:val="left" w:pos="1230"/>
                <w:tab w:val="left" w:pos="4320"/>
                <w:tab w:val="left" w:pos="5190"/>
                <w:tab w:val="left" w:pos="5760"/>
                <w:tab w:val="left" w:pos="6090"/>
              </w:tabs>
              <w:spacing w:before="20" w:after="20"/>
              <w:ind w:left="0" w:firstLine="0"/>
              <w:rPr>
                <w:rFonts w:ascii="Source Sans Pro" w:hAnsi="Source Sans Pro" w:cs="Arial"/>
                <w:sz w:val="22"/>
                <w:szCs w:val="22"/>
              </w:rPr>
            </w:pPr>
            <w:r w:rsidRPr="007D5C88">
              <w:rPr>
                <w:rFonts w:ascii="Source Sans Pro" w:hAnsi="Source Sans Pro" w:cs="Arial"/>
                <w:sz w:val="22"/>
                <w:szCs w:val="22"/>
              </w:rPr>
              <w:t>LAC/LA:</w:t>
            </w:r>
          </w:p>
        </w:tc>
        <w:tc>
          <w:tcPr>
            <w:tcW w:w="4230" w:type="dxa"/>
            <w:gridSpan w:val="2"/>
            <w:tcBorders>
              <w:top w:val="single" w:sz="0" w:space="0" w:color="000000" w:themeColor="text1"/>
              <w:left w:val="single" w:sz="2" w:space="0" w:color="auto"/>
              <w:bottom w:val="single" w:sz="4" w:space="0" w:color="auto"/>
              <w:right w:val="single" w:sz="2" w:space="0" w:color="auto"/>
            </w:tcBorders>
            <w:shd w:val="clear" w:color="auto" w:fill="auto"/>
          </w:tcPr>
          <w:p w14:paraId="11D8FF87" w14:textId="77777777" w:rsidR="007D5C88" w:rsidRPr="007D5C88" w:rsidRDefault="007D5C88" w:rsidP="00FF7216">
            <w:pPr>
              <w:pStyle w:val="a"/>
              <w:tabs>
                <w:tab w:val="left" w:pos="-480"/>
                <w:tab w:val="left" w:pos="600"/>
                <w:tab w:val="left" w:pos="960"/>
                <w:tab w:val="left" w:pos="1230"/>
                <w:tab w:val="left" w:pos="4320"/>
                <w:tab w:val="left" w:pos="5190"/>
                <w:tab w:val="left" w:pos="5760"/>
                <w:tab w:val="left" w:pos="6090"/>
              </w:tabs>
              <w:spacing w:before="20" w:after="20"/>
              <w:ind w:left="0" w:firstLine="0"/>
              <w:rPr>
                <w:rFonts w:ascii="Source Sans Pro" w:hAnsi="Source Sans Pro" w:cs="Arial"/>
                <w:sz w:val="22"/>
                <w:szCs w:val="22"/>
              </w:rPr>
            </w:pPr>
            <w:r w:rsidRPr="007D5C88">
              <w:rPr>
                <w:rFonts w:ascii="Source Sans Pro" w:hAnsi="Source Sans Pro" w:cs="Arial"/>
                <w:sz w:val="22"/>
                <w:szCs w:val="22"/>
              </w:rPr>
              <w:t>(Cite code that identifies the authority)</w:t>
            </w:r>
          </w:p>
        </w:tc>
        <w:tc>
          <w:tcPr>
            <w:tcW w:w="3005" w:type="dxa"/>
            <w:tcBorders>
              <w:top w:val="single" w:sz="0" w:space="0" w:color="000000" w:themeColor="text1"/>
              <w:left w:val="single" w:sz="2" w:space="0" w:color="auto"/>
              <w:bottom w:val="single" w:sz="4" w:space="0" w:color="auto"/>
              <w:right w:val="single" w:sz="4" w:space="0" w:color="auto"/>
            </w:tcBorders>
          </w:tcPr>
          <w:p w14:paraId="4CCF9783" w14:textId="77777777" w:rsidR="007D5C88" w:rsidRPr="007D5C88" w:rsidRDefault="007D5C88">
            <w:pPr>
              <w:pStyle w:val="a"/>
              <w:spacing w:before="20" w:after="20"/>
              <w:ind w:left="0" w:firstLine="0"/>
              <w:rPr>
                <w:rFonts w:ascii="Source Sans Pro" w:hAnsi="Source Sans Pro" w:cs="Arial"/>
                <w:b/>
                <w:sz w:val="22"/>
                <w:szCs w:val="22"/>
              </w:rPr>
            </w:pPr>
          </w:p>
        </w:tc>
      </w:tr>
      <w:tr w:rsidR="00EC09C0" w:rsidRPr="002A4DFE" w14:paraId="34630B6C" w14:textId="77777777" w:rsidTr="00D20D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trHeight w:val="62"/>
        </w:trPr>
        <w:tc>
          <w:tcPr>
            <w:tcW w:w="594" w:type="dxa"/>
            <w:tcBorders>
              <w:top w:val="single" w:sz="2" w:space="0" w:color="auto"/>
              <w:left w:val="single" w:sz="4" w:space="0" w:color="auto"/>
              <w:bottom w:val="single" w:sz="2" w:space="0" w:color="auto"/>
              <w:right w:val="single" w:sz="4" w:space="0" w:color="auto"/>
            </w:tcBorders>
            <w:shd w:val="clear" w:color="auto" w:fill="727477"/>
          </w:tcPr>
          <w:p w14:paraId="7A48C8AC" w14:textId="5BFC1C72" w:rsidR="00EC09C0" w:rsidRPr="00981A5F" w:rsidRDefault="00EC09C0" w:rsidP="00EC09C0">
            <w:pPr>
              <w:rPr>
                <w:rFonts w:ascii="Source Sans Pro" w:hAnsi="Source Sans Pro"/>
                <w:color w:val="FBFBFB"/>
                <w:sz w:val="22"/>
                <w:szCs w:val="22"/>
              </w:rPr>
            </w:pPr>
            <w:r w:rsidRPr="00981A5F">
              <w:rPr>
                <w:rFonts w:ascii="Source Sans Pro" w:hAnsi="Source Sans Pro"/>
                <w:b/>
                <w:bCs/>
                <w:color w:val="FBFBFB"/>
                <w:sz w:val="22"/>
                <w:szCs w:val="22"/>
              </w:rPr>
              <w:t>Y</w:t>
            </w:r>
          </w:p>
        </w:tc>
        <w:tc>
          <w:tcPr>
            <w:tcW w:w="631" w:type="dxa"/>
            <w:tcBorders>
              <w:top w:val="single" w:sz="4" w:space="0" w:color="auto"/>
              <w:left w:val="single" w:sz="4" w:space="0" w:color="auto"/>
              <w:bottom w:val="single" w:sz="4" w:space="0" w:color="auto"/>
              <w:right w:val="single" w:sz="4" w:space="0" w:color="auto"/>
            </w:tcBorders>
            <w:shd w:val="clear" w:color="auto" w:fill="727477"/>
          </w:tcPr>
          <w:p w14:paraId="6EB5E3C1" w14:textId="71DC1B2D" w:rsidR="00EC09C0" w:rsidRPr="00981A5F" w:rsidRDefault="00EC09C0" w:rsidP="00EC09C0">
            <w:pPr>
              <w:rPr>
                <w:rFonts w:ascii="Source Sans Pro" w:hAnsi="Source Sans Pro"/>
                <w:color w:val="FBFBFB"/>
                <w:sz w:val="22"/>
                <w:szCs w:val="22"/>
              </w:rPr>
            </w:pPr>
            <w:r w:rsidRPr="00981A5F">
              <w:rPr>
                <w:rFonts w:ascii="Source Sans Pro" w:hAnsi="Source Sans Pro"/>
                <w:b/>
                <w:bCs/>
                <w:color w:val="FBFBFB"/>
                <w:sz w:val="22"/>
                <w:szCs w:val="22"/>
              </w:rPr>
              <w:t>N</w:t>
            </w:r>
          </w:p>
        </w:tc>
        <w:tc>
          <w:tcPr>
            <w:tcW w:w="5977" w:type="dxa"/>
            <w:gridSpan w:val="3"/>
            <w:tcBorders>
              <w:top w:val="single" w:sz="4" w:space="0" w:color="auto"/>
              <w:left w:val="single" w:sz="4" w:space="0" w:color="auto"/>
              <w:bottom w:val="single" w:sz="4" w:space="0" w:color="auto"/>
              <w:right w:val="single" w:sz="4" w:space="0" w:color="auto"/>
            </w:tcBorders>
            <w:shd w:val="clear" w:color="auto" w:fill="727477"/>
          </w:tcPr>
          <w:p w14:paraId="32CE6AA5" w14:textId="34A043CC" w:rsidR="00EC09C0" w:rsidRPr="00981A5F" w:rsidRDefault="00EC09C0" w:rsidP="00EC09C0">
            <w:pPr>
              <w:jc w:val="center"/>
              <w:rPr>
                <w:rFonts w:ascii="Source Sans Pro" w:hAnsi="Source Sans Pro"/>
                <w:color w:val="FBFBFB"/>
                <w:sz w:val="22"/>
                <w:szCs w:val="22"/>
              </w:rPr>
            </w:pPr>
            <w:r w:rsidRPr="00981A5F">
              <w:rPr>
                <w:rFonts w:ascii="Source Sans Pro" w:hAnsi="Source Sans Pro" w:cs="Arial"/>
                <w:b/>
                <w:color w:val="FBFBFB"/>
                <w:sz w:val="22"/>
                <w:szCs w:val="22"/>
              </w:rPr>
              <w:t>Review Item</w:t>
            </w:r>
          </w:p>
        </w:tc>
        <w:tc>
          <w:tcPr>
            <w:tcW w:w="3005" w:type="dxa"/>
            <w:tcBorders>
              <w:top w:val="single" w:sz="4" w:space="0" w:color="auto"/>
              <w:left w:val="single" w:sz="4" w:space="0" w:color="auto"/>
              <w:bottom w:val="single" w:sz="4" w:space="0" w:color="auto"/>
              <w:right w:val="single" w:sz="4" w:space="0" w:color="auto"/>
            </w:tcBorders>
            <w:shd w:val="clear" w:color="auto" w:fill="727477"/>
          </w:tcPr>
          <w:p w14:paraId="70EC56C0" w14:textId="503B042F" w:rsidR="00EC09C0" w:rsidRPr="00981A5F" w:rsidRDefault="00EC09C0" w:rsidP="00EC09C0">
            <w:pPr>
              <w:jc w:val="center"/>
              <w:rPr>
                <w:rFonts w:ascii="Source Sans Pro" w:hAnsi="Source Sans Pro"/>
                <w:color w:val="FBFBFB"/>
                <w:sz w:val="22"/>
                <w:szCs w:val="22"/>
              </w:rPr>
            </w:pPr>
            <w:r w:rsidRPr="00981A5F">
              <w:rPr>
                <w:rFonts w:ascii="Source Sans Pro" w:hAnsi="Source Sans Pro" w:cs="Arial"/>
                <w:b/>
                <w:color w:val="FBFBFB"/>
                <w:sz w:val="22"/>
                <w:szCs w:val="22"/>
              </w:rPr>
              <w:t>Comments</w:t>
            </w:r>
          </w:p>
        </w:tc>
      </w:tr>
      <w:tr w:rsidR="007D5C88" w:rsidRPr="002A4DFE" w14:paraId="3945322A" w14:textId="77777777" w:rsidTr="00D20D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trHeight w:val="62"/>
        </w:trPr>
        <w:tc>
          <w:tcPr>
            <w:tcW w:w="594" w:type="dxa"/>
            <w:tcBorders>
              <w:top w:val="single" w:sz="2" w:space="0" w:color="auto"/>
              <w:left w:val="single" w:sz="4" w:space="0" w:color="auto"/>
              <w:bottom w:val="single" w:sz="2" w:space="0" w:color="auto"/>
              <w:right w:val="single" w:sz="2" w:space="0" w:color="auto"/>
            </w:tcBorders>
          </w:tcPr>
          <w:p w14:paraId="60214A06" w14:textId="77777777" w:rsidR="007D5C88" w:rsidRPr="007D5C88" w:rsidRDefault="007D5C88">
            <w:pPr>
              <w:rPr>
                <w:rFonts w:ascii="Source Sans Pro" w:hAnsi="Source Sans Pro"/>
                <w:sz w:val="22"/>
                <w:szCs w:val="22"/>
              </w:rPr>
            </w:pPr>
          </w:p>
        </w:tc>
        <w:tc>
          <w:tcPr>
            <w:tcW w:w="631" w:type="dxa"/>
            <w:tcBorders>
              <w:top w:val="single" w:sz="4" w:space="0" w:color="auto"/>
              <w:left w:val="single" w:sz="4" w:space="0" w:color="auto"/>
              <w:bottom w:val="single" w:sz="2" w:space="0" w:color="auto"/>
              <w:right w:val="single" w:sz="2" w:space="0" w:color="auto"/>
            </w:tcBorders>
          </w:tcPr>
          <w:p w14:paraId="5D32FD7D" w14:textId="26E5FCD5" w:rsidR="007D5C88" w:rsidRPr="007D5C88" w:rsidRDefault="007D5C88">
            <w:pPr>
              <w:rPr>
                <w:rFonts w:ascii="Source Sans Pro" w:hAnsi="Source Sans Pro"/>
                <w:sz w:val="22"/>
                <w:szCs w:val="22"/>
              </w:rPr>
            </w:pPr>
          </w:p>
        </w:tc>
        <w:tc>
          <w:tcPr>
            <w:tcW w:w="5977" w:type="dxa"/>
            <w:gridSpan w:val="3"/>
            <w:tcBorders>
              <w:top w:val="single" w:sz="4" w:space="0" w:color="auto"/>
              <w:left w:val="single" w:sz="2" w:space="0" w:color="auto"/>
              <w:bottom w:val="single" w:sz="2" w:space="0" w:color="auto"/>
              <w:right w:val="single" w:sz="2" w:space="0" w:color="auto"/>
            </w:tcBorders>
          </w:tcPr>
          <w:p w14:paraId="35BE41A6" w14:textId="5E68C8B8" w:rsidR="007D5C88" w:rsidRPr="007D5C88" w:rsidRDefault="007D5C88">
            <w:pPr>
              <w:pStyle w:val="a"/>
              <w:tabs>
                <w:tab w:val="left" w:pos="-480"/>
                <w:tab w:val="left" w:pos="960"/>
                <w:tab w:val="left" w:pos="1230"/>
                <w:tab w:val="left" w:pos="4320"/>
                <w:tab w:val="left" w:pos="5190"/>
                <w:tab w:val="left" w:pos="5760"/>
                <w:tab w:val="left" w:pos="6090"/>
              </w:tabs>
              <w:spacing w:before="20" w:after="20"/>
              <w:ind w:left="0" w:firstLine="0"/>
              <w:rPr>
                <w:rFonts w:ascii="Source Sans Pro" w:hAnsi="Source Sans Pro" w:cs="Arial"/>
                <w:sz w:val="22"/>
                <w:szCs w:val="22"/>
              </w:rPr>
            </w:pPr>
            <w:r w:rsidRPr="007D5C88">
              <w:rPr>
                <w:rFonts w:ascii="Source Sans Pro" w:hAnsi="Source Sans Pro" w:cs="Arial"/>
                <w:sz w:val="22"/>
                <w:szCs w:val="22"/>
              </w:rPr>
              <w:t>An agency may make a noncompetitive appointment leading to conversion to career or career-conditional employment of a disabled veteran who has a compensable service-connected disability of 30 percent or more.  [</w:t>
            </w:r>
            <w:hyperlink r:id="rId31" w:history="1">
              <w:r w:rsidRPr="00990991">
                <w:rPr>
                  <w:rStyle w:val="Hyperlink"/>
                  <w:rFonts w:ascii="Source Sans Pro" w:hAnsi="Source Sans Pro" w:cs="Arial"/>
                  <w:sz w:val="22"/>
                  <w:szCs w:val="22"/>
                </w:rPr>
                <w:t>5 U.S.C. 3112</w:t>
              </w:r>
            </w:hyperlink>
            <w:r w:rsidRPr="007D5C88">
              <w:rPr>
                <w:rFonts w:ascii="Source Sans Pro" w:hAnsi="Source Sans Pro" w:cs="Arial"/>
                <w:sz w:val="22"/>
                <w:szCs w:val="22"/>
              </w:rPr>
              <w:t>]</w:t>
            </w:r>
          </w:p>
        </w:tc>
        <w:tc>
          <w:tcPr>
            <w:tcW w:w="3005" w:type="dxa"/>
            <w:tcBorders>
              <w:top w:val="single" w:sz="4" w:space="0" w:color="auto"/>
              <w:left w:val="single" w:sz="2" w:space="0" w:color="auto"/>
              <w:bottom w:val="single" w:sz="2" w:space="0" w:color="auto"/>
              <w:right w:val="single" w:sz="4" w:space="0" w:color="auto"/>
            </w:tcBorders>
          </w:tcPr>
          <w:p w14:paraId="5EE95A97" w14:textId="77777777" w:rsidR="007D5C88" w:rsidRPr="007D5C88" w:rsidRDefault="007D5C88">
            <w:pPr>
              <w:pStyle w:val="a"/>
              <w:spacing w:before="20" w:after="20"/>
              <w:ind w:left="0" w:firstLine="0"/>
              <w:rPr>
                <w:rFonts w:ascii="Source Sans Pro" w:hAnsi="Source Sans Pro" w:cs="Arial"/>
                <w:sz w:val="22"/>
                <w:szCs w:val="22"/>
              </w:rPr>
            </w:pPr>
          </w:p>
        </w:tc>
      </w:tr>
      <w:tr w:rsidR="007D5C88" w:rsidRPr="002A4DFE" w14:paraId="5AA1979C" w14:textId="77777777" w:rsidTr="00D20D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trHeight w:val="62"/>
        </w:trPr>
        <w:tc>
          <w:tcPr>
            <w:tcW w:w="594" w:type="dxa"/>
            <w:tcBorders>
              <w:top w:val="single" w:sz="2" w:space="0" w:color="auto"/>
              <w:left w:val="single" w:sz="4" w:space="0" w:color="auto"/>
              <w:bottom w:val="single" w:sz="2" w:space="0" w:color="auto"/>
              <w:right w:val="single" w:sz="2" w:space="0" w:color="auto"/>
            </w:tcBorders>
          </w:tcPr>
          <w:p w14:paraId="09E741DE" w14:textId="77777777" w:rsidR="007D5C88" w:rsidRPr="007D5C88" w:rsidRDefault="007D5C88">
            <w:pPr>
              <w:rPr>
                <w:rFonts w:ascii="Source Sans Pro" w:hAnsi="Source Sans Pro"/>
                <w:sz w:val="22"/>
                <w:szCs w:val="22"/>
              </w:rPr>
            </w:pPr>
          </w:p>
        </w:tc>
        <w:tc>
          <w:tcPr>
            <w:tcW w:w="631" w:type="dxa"/>
            <w:tcBorders>
              <w:top w:val="single" w:sz="2" w:space="0" w:color="auto"/>
              <w:left w:val="single" w:sz="4" w:space="0" w:color="auto"/>
              <w:bottom w:val="single" w:sz="2" w:space="0" w:color="auto"/>
              <w:right w:val="single" w:sz="2" w:space="0" w:color="auto"/>
            </w:tcBorders>
          </w:tcPr>
          <w:p w14:paraId="6F184227" w14:textId="12D17E4E" w:rsidR="007D5C88" w:rsidRPr="007D5C88" w:rsidRDefault="007D5C88">
            <w:pPr>
              <w:rPr>
                <w:rFonts w:ascii="Source Sans Pro" w:hAnsi="Source Sans Pro"/>
                <w:sz w:val="22"/>
                <w:szCs w:val="22"/>
              </w:rPr>
            </w:pPr>
          </w:p>
        </w:tc>
        <w:tc>
          <w:tcPr>
            <w:tcW w:w="5977" w:type="dxa"/>
            <w:gridSpan w:val="3"/>
            <w:tcBorders>
              <w:top w:val="single" w:sz="2" w:space="0" w:color="auto"/>
              <w:left w:val="single" w:sz="2" w:space="0" w:color="auto"/>
              <w:bottom w:val="single" w:sz="2" w:space="0" w:color="auto"/>
              <w:right w:val="single" w:sz="2" w:space="0" w:color="auto"/>
            </w:tcBorders>
          </w:tcPr>
          <w:p w14:paraId="240640A7" w14:textId="65773061" w:rsidR="007D5C88" w:rsidRPr="007D5C88" w:rsidRDefault="007D5C88" w:rsidP="0023115E">
            <w:pPr>
              <w:pStyle w:val="a"/>
              <w:tabs>
                <w:tab w:val="left" w:pos="-480"/>
                <w:tab w:val="left" w:pos="960"/>
                <w:tab w:val="left" w:pos="1230"/>
                <w:tab w:val="left" w:pos="4320"/>
                <w:tab w:val="left" w:pos="5190"/>
                <w:tab w:val="left" w:pos="5760"/>
                <w:tab w:val="left" w:pos="6090"/>
              </w:tabs>
              <w:spacing w:before="20" w:after="20"/>
              <w:ind w:left="0" w:firstLine="0"/>
              <w:rPr>
                <w:rFonts w:ascii="Source Sans Pro" w:hAnsi="Source Sans Pro" w:cs="Arial"/>
                <w:sz w:val="22"/>
                <w:szCs w:val="22"/>
              </w:rPr>
            </w:pPr>
            <w:r w:rsidRPr="007D5C88">
              <w:rPr>
                <w:rFonts w:ascii="Source Sans Pro" w:hAnsi="Source Sans Pro" w:cs="Arial"/>
                <w:sz w:val="22"/>
                <w:szCs w:val="22"/>
              </w:rPr>
              <w:t>Subject to requirements concerning qualifications and probationary period, an agency may convert a disabled veteran from a time-limited appointment of more than 60 days to a career or career-conditional appointment.  The veteran must meet the following conditions: [</w:t>
            </w:r>
            <w:hyperlink r:id="rId32" w:anchor="p-315.707(b)" w:history="1">
              <w:r w:rsidRPr="00E91042">
                <w:rPr>
                  <w:rStyle w:val="Hyperlink"/>
                  <w:rFonts w:ascii="Source Sans Pro" w:hAnsi="Source Sans Pro" w:cs="Arial"/>
                  <w:sz w:val="22"/>
                  <w:szCs w:val="22"/>
                </w:rPr>
                <w:t>5 CFR 315.707(a)</w:t>
              </w:r>
            </w:hyperlink>
            <w:r w:rsidRPr="007D5C88">
              <w:rPr>
                <w:rFonts w:ascii="Source Sans Pro" w:hAnsi="Source Sans Pro" w:cs="Arial"/>
                <w:sz w:val="22"/>
                <w:szCs w:val="22"/>
              </w:rPr>
              <w:t>]</w:t>
            </w:r>
          </w:p>
          <w:p w14:paraId="1EEB09E2" w14:textId="77777777" w:rsidR="007D5C88" w:rsidRPr="007D5C88" w:rsidRDefault="007D5C88" w:rsidP="00D967CF">
            <w:pPr>
              <w:numPr>
                <w:ilvl w:val="0"/>
                <w:numId w:val="12"/>
              </w:numPr>
              <w:tabs>
                <w:tab w:val="clear" w:pos="360"/>
                <w:tab w:val="left" w:pos="-1440"/>
                <w:tab w:val="num" w:pos="240"/>
              </w:tabs>
              <w:spacing w:before="20" w:after="20"/>
              <w:ind w:left="240" w:hanging="240"/>
              <w:rPr>
                <w:rFonts w:ascii="Source Sans Pro" w:hAnsi="Source Sans Pro" w:cs="Arial"/>
                <w:sz w:val="22"/>
                <w:szCs w:val="22"/>
              </w:rPr>
            </w:pPr>
            <w:r w:rsidRPr="007D5C88">
              <w:rPr>
                <w:rFonts w:ascii="Source Sans Pro" w:hAnsi="Source Sans Pro" w:cs="Arial"/>
                <w:sz w:val="22"/>
                <w:szCs w:val="22"/>
              </w:rPr>
              <w:t xml:space="preserve"> Retired from active military service with a disability rating of 30 percent or more;</w:t>
            </w:r>
          </w:p>
          <w:p w14:paraId="39E6D3F5" w14:textId="77777777" w:rsidR="007D5C88" w:rsidRPr="007D5C88" w:rsidRDefault="007D5C88" w:rsidP="00D967CF">
            <w:pPr>
              <w:tabs>
                <w:tab w:val="left" w:pos="-1440"/>
              </w:tabs>
              <w:spacing w:before="20" w:after="20"/>
              <w:rPr>
                <w:rFonts w:ascii="Source Sans Pro" w:hAnsi="Source Sans Pro" w:cs="Arial"/>
                <w:sz w:val="22"/>
                <w:szCs w:val="22"/>
              </w:rPr>
            </w:pPr>
          </w:p>
          <w:p w14:paraId="675E21F6" w14:textId="77777777" w:rsidR="007D5C88" w:rsidRPr="007D5C88" w:rsidRDefault="007D5C88" w:rsidP="0023115E">
            <w:pPr>
              <w:numPr>
                <w:ilvl w:val="0"/>
                <w:numId w:val="12"/>
              </w:numPr>
              <w:tabs>
                <w:tab w:val="clear" w:pos="360"/>
                <w:tab w:val="left" w:pos="-1440"/>
                <w:tab w:val="num" w:pos="240"/>
              </w:tabs>
              <w:spacing w:before="20" w:after="20"/>
              <w:ind w:left="240" w:hanging="240"/>
              <w:rPr>
                <w:rFonts w:ascii="Source Sans Pro" w:hAnsi="Source Sans Pro" w:cs="Arial"/>
                <w:sz w:val="22"/>
                <w:szCs w:val="22"/>
              </w:rPr>
            </w:pPr>
            <w:r w:rsidRPr="007D5C88">
              <w:rPr>
                <w:rFonts w:ascii="Source Sans Pro" w:hAnsi="Source Sans Pro" w:cs="Arial"/>
                <w:sz w:val="22"/>
                <w:szCs w:val="22"/>
              </w:rPr>
              <w:t>Rated by the Department of Veterans Affairs since 1991 or later, or by a branch of the Armed Forces at any time, as having a compensable service-connected disability of 30 percent or more; or</w:t>
            </w:r>
          </w:p>
          <w:p w14:paraId="2149D0E8" w14:textId="77777777" w:rsidR="007D5C88" w:rsidRPr="007D5C88" w:rsidRDefault="007D5C88" w:rsidP="00615243">
            <w:pPr>
              <w:numPr>
                <w:ilvl w:val="0"/>
                <w:numId w:val="12"/>
              </w:numPr>
              <w:tabs>
                <w:tab w:val="clear" w:pos="360"/>
                <w:tab w:val="left" w:pos="-1440"/>
                <w:tab w:val="num" w:pos="240"/>
              </w:tabs>
              <w:spacing w:before="20" w:after="20"/>
              <w:ind w:left="240" w:hanging="240"/>
              <w:rPr>
                <w:rFonts w:ascii="Source Sans Pro" w:hAnsi="Source Sans Pro" w:cs="Arial"/>
                <w:sz w:val="22"/>
                <w:szCs w:val="22"/>
              </w:rPr>
            </w:pPr>
            <w:r w:rsidRPr="007D5C88">
              <w:rPr>
                <w:rFonts w:ascii="Source Sans Pro" w:hAnsi="Source Sans Pro" w:cs="Arial"/>
                <w:sz w:val="22"/>
                <w:szCs w:val="22"/>
              </w:rPr>
              <w:t>Rated as having a compensable service-connected disability of 30 percent or more by the Department of Veterans Affairs, or by a branch of the Armed Forces, at the time of a qualifying temporary appointment effected within the year immediately preceding, or a term appointment effected within four years immediately preceding, the conversion.</w:t>
            </w:r>
          </w:p>
        </w:tc>
        <w:tc>
          <w:tcPr>
            <w:tcW w:w="3005" w:type="dxa"/>
            <w:tcBorders>
              <w:top w:val="single" w:sz="2" w:space="0" w:color="auto"/>
              <w:left w:val="single" w:sz="2" w:space="0" w:color="auto"/>
              <w:bottom w:val="single" w:sz="2" w:space="0" w:color="auto"/>
              <w:right w:val="single" w:sz="4" w:space="0" w:color="auto"/>
            </w:tcBorders>
          </w:tcPr>
          <w:p w14:paraId="27E01565" w14:textId="77777777" w:rsidR="007D5C88" w:rsidRPr="007D5C88" w:rsidRDefault="007D5C88">
            <w:pPr>
              <w:pStyle w:val="a"/>
              <w:spacing w:before="20" w:after="20"/>
              <w:ind w:left="0" w:firstLine="0"/>
              <w:rPr>
                <w:rFonts w:ascii="Source Sans Pro" w:hAnsi="Source Sans Pro" w:cs="Arial"/>
                <w:sz w:val="22"/>
                <w:szCs w:val="22"/>
              </w:rPr>
            </w:pPr>
          </w:p>
        </w:tc>
      </w:tr>
      <w:tr w:rsidR="007D5C88" w:rsidRPr="002A4DFE" w14:paraId="4E052CA7" w14:textId="77777777" w:rsidTr="00D20D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trHeight w:val="62"/>
        </w:trPr>
        <w:tc>
          <w:tcPr>
            <w:tcW w:w="594" w:type="dxa"/>
            <w:tcBorders>
              <w:top w:val="single" w:sz="2" w:space="0" w:color="auto"/>
              <w:left w:val="single" w:sz="4" w:space="0" w:color="auto"/>
              <w:bottom w:val="single" w:sz="2" w:space="0" w:color="auto"/>
              <w:right w:val="single" w:sz="2" w:space="0" w:color="auto"/>
            </w:tcBorders>
          </w:tcPr>
          <w:p w14:paraId="298E2EF6" w14:textId="77777777" w:rsidR="007D5C88" w:rsidRPr="007D5C88" w:rsidRDefault="007D5C88">
            <w:pPr>
              <w:rPr>
                <w:rFonts w:ascii="Source Sans Pro" w:hAnsi="Source Sans Pro"/>
                <w:sz w:val="22"/>
                <w:szCs w:val="22"/>
              </w:rPr>
            </w:pPr>
          </w:p>
        </w:tc>
        <w:tc>
          <w:tcPr>
            <w:tcW w:w="631" w:type="dxa"/>
            <w:tcBorders>
              <w:top w:val="single" w:sz="2" w:space="0" w:color="auto"/>
              <w:left w:val="single" w:sz="4" w:space="0" w:color="auto"/>
              <w:bottom w:val="single" w:sz="2" w:space="0" w:color="auto"/>
              <w:right w:val="single" w:sz="2" w:space="0" w:color="auto"/>
            </w:tcBorders>
          </w:tcPr>
          <w:p w14:paraId="2AD215F9" w14:textId="797C1DBF" w:rsidR="007D5C88" w:rsidRPr="007D5C88" w:rsidRDefault="007D5C88">
            <w:pPr>
              <w:rPr>
                <w:rFonts w:ascii="Source Sans Pro" w:hAnsi="Source Sans Pro"/>
                <w:sz w:val="22"/>
                <w:szCs w:val="22"/>
              </w:rPr>
            </w:pPr>
          </w:p>
        </w:tc>
        <w:tc>
          <w:tcPr>
            <w:tcW w:w="5977" w:type="dxa"/>
            <w:gridSpan w:val="3"/>
            <w:tcBorders>
              <w:top w:val="single" w:sz="2" w:space="0" w:color="auto"/>
              <w:left w:val="single" w:sz="2" w:space="0" w:color="auto"/>
              <w:bottom w:val="single" w:sz="2" w:space="0" w:color="auto"/>
              <w:right w:val="single" w:sz="2" w:space="0" w:color="auto"/>
            </w:tcBorders>
          </w:tcPr>
          <w:p w14:paraId="78C3F74A" w14:textId="54700C31" w:rsidR="007D5C88" w:rsidRPr="007D5C88" w:rsidRDefault="007D5C88" w:rsidP="005D6721">
            <w:pPr>
              <w:tabs>
                <w:tab w:val="left" w:pos="-570"/>
                <w:tab w:val="left" w:pos="-300"/>
                <w:tab w:val="left" w:pos="240"/>
                <w:tab w:val="left" w:pos="480"/>
                <w:tab w:val="left" w:pos="1230"/>
                <w:tab w:val="left" w:pos="4320"/>
                <w:tab w:val="left" w:pos="5190"/>
                <w:tab w:val="left" w:pos="5760"/>
                <w:tab w:val="left" w:pos="6090"/>
              </w:tabs>
              <w:spacing w:before="20" w:after="20"/>
              <w:rPr>
                <w:rFonts w:ascii="Source Sans Pro" w:hAnsi="Source Sans Pro" w:cs="Arial"/>
                <w:b/>
                <w:sz w:val="22"/>
                <w:szCs w:val="22"/>
                <w:u w:val="single"/>
              </w:rPr>
            </w:pPr>
            <w:r w:rsidRPr="007D5C88">
              <w:rPr>
                <w:rFonts w:ascii="Source Sans Pro" w:hAnsi="Source Sans Pro" w:cs="Arial"/>
                <w:sz w:val="22"/>
                <w:szCs w:val="22"/>
              </w:rPr>
              <w:t>Selectee received a career or career conditional appointment.  [</w:t>
            </w:r>
            <w:hyperlink r:id="rId33" w:anchor="p-315.707(b)" w:history="1">
              <w:r w:rsidRPr="00C2676D">
                <w:rPr>
                  <w:rStyle w:val="Hyperlink"/>
                  <w:rFonts w:ascii="Source Sans Pro" w:hAnsi="Source Sans Pro" w:cs="Arial"/>
                  <w:sz w:val="22"/>
                  <w:szCs w:val="22"/>
                </w:rPr>
                <w:t>5 CFR 315.707(b)</w:t>
              </w:r>
            </w:hyperlink>
            <w:r w:rsidRPr="007D5C88">
              <w:rPr>
                <w:rFonts w:ascii="Source Sans Pro" w:hAnsi="Source Sans Pro" w:cs="Arial"/>
                <w:sz w:val="22"/>
                <w:szCs w:val="22"/>
              </w:rPr>
              <w:t>]</w:t>
            </w:r>
          </w:p>
        </w:tc>
        <w:tc>
          <w:tcPr>
            <w:tcW w:w="3005" w:type="dxa"/>
            <w:tcBorders>
              <w:top w:val="single" w:sz="2" w:space="0" w:color="auto"/>
              <w:left w:val="single" w:sz="2" w:space="0" w:color="auto"/>
              <w:bottom w:val="single" w:sz="2" w:space="0" w:color="auto"/>
              <w:right w:val="single" w:sz="4" w:space="0" w:color="auto"/>
            </w:tcBorders>
          </w:tcPr>
          <w:p w14:paraId="10F2CF3E" w14:textId="77777777" w:rsidR="007D5C88" w:rsidRPr="007D5C88" w:rsidRDefault="007D5C88">
            <w:pPr>
              <w:pStyle w:val="a"/>
              <w:spacing w:before="20" w:after="20"/>
              <w:ind w:left="0" w:firstLine="0"/>
              <w:rPr>
                <w:rFonts w:ascii="Source Sans Pro" w:hAnsi="Source Sans Pro" w:cs="Arial"/>
                <w:sz w:val="22"/>
                <w:szCs w:val="22"/>
              </w:rPr>
            </w:pPr>
          </w:p>
        </w:tc>
      </w:tr>
      <w:tr w:rsidR="007D5C88" w:rsidRPr="002A4DFE" w14:paraId="08D7844D" w14:textId="77777777" w:rsidTr="00D20D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trHeight w:val="62"/>
        </w:trPr>
        <w:tc>
          <w:tcPr>
            <w:tcW w:w="594" w:type="dxa"/>
            <w:tcBorders>
              <w:top w:val="single" w:sz="2" w:space="0" w:color="auto"/>
              <w:left w:val="single" w:sz="4" w:space="0" w:color="auto"/>
              <w:bottom w:val="single" w:sz="2" w:space="0" w:color="auto"/>
              <w:right w:val="single" w:sz="2" w:space="0" w:color="auto"/>
            </w:tcBorders>
          </w:tcPr>
          <w:p w14:paraId="797FB556" w14:textId="77777777" w:rsidR="007D5C88" w:rsidRPr="007D5C88" w:rsidRDefault="007D5C88">
            <w:pPr>
              <w:rPr>
                <w:rFonts w:ascii="Source Sans Pro" w:hAnsi="Source Sans Pro"/>
                <w:sz w:val="22"/>
                <w:szCs w:val="22"/>
              </w:rPr>
            </w:pPr>
          </w:p>
        </w:tc>
        <w:tc>
          <w:tcPr>
            <w:tcW w:w="631" w:type="dxa"/>
            <w:tcBorders>
              <w:top w:val="single" w:sz="2" w:space="0" w:color="auto"/>
              <w:left w:val="single" w:sz="4" w:space="0" w:color="auto"/>
              <w:bottom w:val="single" w:sz="2" w:space="0" w:color="auto"/>
              <w:right w:val="single" w:sz="2" w:space="0" w:color="auto"/>
            </w:tcBorders>
          </w:tcPr>
          <w:p w14:paraId="55C58880" w14:textId="56759FC9" w:rsidR="007D5C88" w:rsidRPr="007D5C88" w:rsidRDefault="007D5C88">
            <w:pPr>
              <w:rPr>
                <w:rFonts w:ascii="Source Sans Pro" w:hAnsi="Source Sans Pro"/>
                <w:sz w:val="22"/>
                <w:szCs w:val="22"/>
              </w:rPr>
            </w:pPr>
          </w:p>
        </w:tc>
        <w:tc>
          <w:tcPr>
            <w:tcW w:w="5977" w:type="dxa"/>
            <w:gridSpan w:val="3"/>
            <w:tcBorders>
              <w:top w:val="single" w:sz="2" w:space="0" w:color="auto"/>
              <w:left w:val="single" w:sz="2" w:space="0" w:color="auto"/>
              <w:bottom w:val="single" w:sz="2" w:space="0" w:color="auto"/>
              <w:right w:val="single" w:sz="2" w:space="0" w:color="auto"/>
            </w:tcBorders>
          </w:tcPr>
          <w:p w14:paraId="00210838" w14:textId="689B7FD3" w:rsidR="007D5C88" w:rsidRPr="007D5C88" w:rsidRDefault="007D5C88" w:rsidP="005D6721">
            <w:pPr>
              <w:pStyle w:val="BodyText"/>
              <w:tabs>
                <w:tab w:val="clear" w:pos="-720"/>
                <w:tab w:val="clear" w:pos="0"/>
                <w:tab w:val="clear" w:pos="468"/>
                <w:tab w:val="left" w:pos="-498"/>
                <w:tab w:val="left" w:pos="42"/>
                <w:tab w:val="left" w:pos="510"/>
                <w:tab w:val="left" w:pos="87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20"/>
              <w:rPr>
                <w:rFonts w:ascii="Source Sans Pro" w:hAnsi="Source Sans Pro" w:cs="Arial"/>
                <w:sz w:val="22"/>
                <w:szCs w:val="22"/>
              </w:rPr>
            </w:pPr>
            <w:r w:rsidRPr="007D5C88">
              <w:rPr>
                <w:rFonts w:ascii="Source Sans Pro" w:hAnsi="Source Sans Pro" w:cs="Arial"/>
                <w:sz w:val="22"/>
                <w:szCs w:val="22"/>
              </w:rPr>
              <w:t>Competitive status is automatically acquired upon completion of probation.  [</w:t>
            </w:r>
            <w:hyperlink r:id="rId34" w:anchor="p-315.707(c)" w:history="1">
              <w:r w:rsidRPr="00C2676D">
                <w:rPr>
                  <w:rStyle w:val="Hyperlink"/>
                  <w:rFonts w:ascii="Source Sans Pro" w:hAnsi="Source Sans Pro" w:cs="Arial"/>
                  <w:sz w:val="22"/>
                  <w:szCs w:val="22"/>
                </w:rPr>
                <w:t>5 CFR 315.707(c)</w:t>
              </w:r>
            </w:hyperlink>
            <w:r w:rsidRPr="007D5C88">
              <w:rPr>
                <w:rFonts w:ascii="Source Sans Pro" w:hAnsi="Source Sans Pro" w:cs="Arial"/>
                <w:sz w:val="22"/>
                <w:szCs w:val="22"/>
              </w:rPr>
              <w:t>]</w:t>
            </w:r>
          </w:p>
        </w:tc>
        <w:tc>
          <w:tcPr>
            <w:tcW w:w="3005" w:type="dxa"/>
            <w:tcBorders>
              <w:top w:val="single" w:sz="2" w:space="0" w:color="auto"/>
              <w:left w:val="single" w:sz="2" w:space="0" w:color="auto"/>
              <w:bottom w:val="single" w:sz="2" w:space="0" w:color="auto"/>
              <w:right w:val="single" w:sz="4" w:space="0" w:color="auto"/>
            </w:tcBorders>
          </w:tcPr>
          <w:p w14:paraId="0E4504D8" w14:textId="77777777" w:rsidR="007D5C88" w:rsidRPr="007D5C88" w:rsidRDefault="007D5C88">
            <w:pPr>
              <w:pStyle w:val="a"/>
              <w:spacing w:before="20" w:after="20"/>
              <w:ind w:left="0" w:firstLine="0"/>
              <w:rPr>
                <w:rFonts w:ascii="Source Sans Pro" w:hAnsi="Source Sans Pro" w:cs="Arial"/>
                <w:sz w:val="22"/>
                <w:szCs w:val="22"/>
              </w:rPr>
            </w:pPr>
          </w:p>
        </w:tc>
      </w:tr>
      <w:tr w:rsidR="007D5C88" w:rsidRPr="002A4DFE" w14:paraId="3D045000" w14:textId="77777777" w:rsidTr="00D20D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trHeight w:val="62"/>
        </w:trPr>
        <w:tc>
          <w:tcPr>
            <w:tcW w:w="594" w:type="dxa"/>
            <w:tcBorders>
              <w:top w:val="single" w:sz="2" w:space="0" w:color="auto"/>
              <w:left w:val="single" w:sz="4" w:space="0" w:color="auto"/>
              <w:bottom w:val="single" w:sz="2" w:space="0" w:color="auto"/>
              <w:right w:val="single" w:sz="2" w:space="0" w:color="auto"/>
            </w:tcBorders>
          </w:tcPr>
          <w:p w14:paraId="6D4F6A18" w14:textId="77777777" w:rsidR="007D5C88" w:rsidRPr="007D5C88" w:rsidRDefault="007D5C88">
            <w:pPr>
              <w:rPr>
                <w:rFonts w:ascii="Source Sans Pro" w:hAnsi="Source Sans Pro"/>
                <w:sz w:val="22"/>
                <w:szCs w:val="22"/>
              </w:rPr>
            </w:pPr>
          </w:p>
        </w:tc>
        <w:tc>
          <w:tcPr>
            <w:tcW w:w="631" w:type="dxa"/>
            <w:tcBorders>
              <w:top w:val="single" w:sz="2" w:space="0" w:color="auto"/>
              <w:left w:val="single" w:sz="4" w:space="0" w:color="auto"/>
              <w:bottom w:val="single" w:sz="2" w:space="0" w:color="auto"/>
              <w:right w:val="single" w:sz="2" w:space="0" w:color="auto"/>
            </w:tcBorders>
          </w:tcPr>
          <w:p w14:paraId="1EE440E0" w14:textId="07D76521" w:rsidR="007D5C88" w:rsidRPr="007D5C88" w:rsidRDefault="007D5C88">
            <w:pPr>
              <w:rPr>
                <w:rFonts w:ascii="Source Sans Pro" w:hAnsi="Source Sans Pro"/>
                <w:sz w:val="22"/>
                <w:szCs w:val="22"/>
              </w:rPr>
            </w:pPr>
          </w:p>
        </w:tc>
        <w:tc>
          <w:tcPr>
            <w:tcW w:w="5977" w:type="dxa"/>
            <w:gridSpan w:val="3"/>
            <w:tcBorders>
              <w:top w:val="single" w:sz="2" w:space="0" w:color="auto"/>
              <w:left w:val="single" w:sz="2" w:space="0" w:color="auto"/>
              <w:bottom w:val="single" w:sz="2" w:space="0" w:color="auto"/>
              <w:right w:val="single" w:sz="2" w:space="0" w:color="auto"/>
            </w:tcBorders>
          </w:tcPr>
          <w:p w14:paraId="1698777E" w14:textId="77777777" w:rsidR="007D5C88" w:rsidRPr="007D5C88" w:rsidRDefault="007D5C88">
            <w:pPr>
              <w:pStyle w:val="a"/>
              <w:tabs>
                <w:tab w:val="left" w:pos="-480"/>
                <w:tab w:val="left" w:pos="960"/>
                <w:tab w:val="left" w:pos="1230"/>
                <w:tab w:val="left" w:pos="4320"/>
                <w:tab w:val="left" w:pos="5190"/>
                <w:tab w:val="left" w:pos="5760"/>
                <w:tab w:val="left" w:pos="6090"/>
              </w:tabs>
              <w:spacing w:before="20" w:after="20"/>
              <w:ind w:left="0" w:firstLine="0"/>
              <w:rPr>
                <w:rFonts w:ascii="Source Sans Pro" w:hAnsi="Source Sans Pro" w:cs="Arial"/>
                <w:sz w:val="22"/>
                <w:szCs w:val="22"/>
              </w:rPr>
            </w:pPr>
            <w:r w:rsidRPr="007D5C88">
              <w:rPr>
                <w:rFonts w:ascii="Source Sans Pro" w:hAnsi="Source Sans Pro" w:cs="Arial"/>
                <w:sz w:val="22"/>
                <w:szCs w:val="22"/>
              </w:rPr>
              <w:t>Legal authority and nature of action codes are correct</w:t>
            </w:r>
          </w:p>
        </w:tc>
        <w:tc>
          <w:tcPr>
            <w:tcW w:w="3005" w:type="dxa"/>
            <w:tcBorders>
              <w:top w:val="single" w:sz="2" w:space="0" w:color="auto"/>
              <w:left w:val="single" w:sz="2" w:space="0" w:color="auto"/>
              <w:bottom w:val="single" w:sz="2" w:space="0" w:color="auto"/>
              <w:right w:val="single" w:sz="4" w:space="0" w:color="auto"/>
            </w:tcBorders>
          </w:tcPr>
          <w:p w14:paraId="722CD56B" w14:textId="77777777" w:rsidR="007D5C88" w:rsidRPr="007D5C88" w:rsidRDefault="007D5C88">
            <w:pPr>
              <w:pStyle w:val="a"/>
              <w:spacing w:before="20" w:after="20"/>
              <w:ind w:left="0" w:firstLine="0"/>
              <w:rPr>
                <w:rFonts w:ascii="Source Sans Pro" w:hAnsi="Source Sans Pro" w:cs="Arial"/>
                <w:sz w:val="22"/>
                <w:szCs w:val="22"/>
              </w:rPr>
            </w:pPr>
          </w:p>
        </w:tc>
      </w:tr>
      <w:tr w:rsidR="007D5C88" w:rsidRPr="002A4DFE" w14:paraId="4C241900" w14:textId="77777777" w:rsidTr="00D20D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trHeight w:val="62"/>
        </w:trPr>
        <w:tc>
          <w:tcPr>
            <w:tcW w:w="594" w:type="dxa"/>
            <w:tcBorders>
              <w:top w:val="single" w:sz="2" w:space="0" w:color="auto"/>
              <w:left w:val="single" w:sz="4" w:space="0" w:color="auto"/>
              <w:bottom w:val="single" w:sz="2" w:space="0" w:color="auto"/>
              <w:right w:val="single" w:sz="2" w:space="0" w:color="auto"/>
            </w:tcBorders>
          </w:tcPr>
          <w:p w14:paraId="44E031AD" w14:textId="77777777" w:rsidR="007D5C88" w:rsidRPr="007D5C88" w:rsidRDefault="007D5C88">
            <w:pPr>
              <w:rPr>
                <w:rFonts w:ascii="Source Sans Pro" w:hAnsi="Source Sans Pro"/>
                <w:sz w:val="22"/>
                <w:szCs w:val="22"/>
              </w:rPr>
            </w:pPr>
          </w:p>
        </w:tc>
        <w:tc>
          <w:tcPr>
            <w:tcW w:w="631" w:type="dxa"/>
            <w:tcBorders>
              <w:top w:val="single" w:sz="2" w:space="0" w:color="auto"/>
              <w:left w:val="single" w:sz="4" w:space="0" w:color="auto"/>
              <w:bottom w:val="single" w:sz="2" w:space="0" w:color="auto"/>
              <w:right w:val="single" w:sz="2" w:space="0" w:color="auto"/>
            </w:tcBorders>
          </w:tcPr>
          <w:p w14:paraId="21C9EC85" w14:textId="2C75F90D" w:rsidR="007D5C88" w:rsidRPr="007D5C88" w:rsidRDefault="007D5C88">
            <w:pPr>
              <w:rPr>
                <w:rFonts w:ascii="Source Sans Pro" w:hAnsi="Source Sans Pro"/>
                <w:sz w:val="22"/>
                <w:szCs w:val="22"/>
              </w:rPr>
            </w:pPr>
          </w:p>
        </w:tc>
        <w:tc>
          <w:tcPr>
            <w:tcW w:w="5977" w:type="dxa"/>
            <w:gridSpan w:val="3"/>
            <w:tcBorders>
              <w:top w:val="single" w:sz="2" w:space="0" w:color="auto"/>
              <w:left w:val="single" w:sz="2" w:space="0" w:color="auto"/>
              <w:bottom w:val="single" w:sz="2" w:space="0" w:color="auto"/>
              <w:right w:val="single" w:sz="2" w:space="0" w:color="auto"/>
            </w:tcBorders>
          </w:tcPr>
          <w:p w14:paraId="1C13CAB7" w14:textId="77777777" w:rsidR="007D5C88" w:rsidRPr="007D5C88" w:rsidRDefault="007D5C88">
            <w:pPr>
              <w:pStyle w:val="a"/>
              <w:tabs>
                <w:tab w:val="left" w:pos="-480"/>
                <w:tab w:val="left" w:pos="960"/>
                <w:tab w:val="left" w:pos="1230"/>
                <w:tab w:val="left" w:pos="4320"/>
                <w:tab w:val="left" w:pos="5190"/>
                <w:tab w:val="left" w:pos="5760"/>
                <w:tab w:val="left" w:pos="6090"/>
              </w:tabs>
              <w:spacing w:before="20" w:after="20"/>
              <w:ind w:left="0" w:firstLine="0"/>
              <w:rPr>
                <w:rFonts w:ascii="Source Sans Pro" w:hAnsi="Source Sans Pro" w:cs="Arial"/>
                <w:sz w:val="22"/>
                <w:szCs w:val="22"/>
              </w:rPr>
            </w:pPr>
            <w:r w:rsidRPr="007D5C88">
              <w:rPr>
                <w:rFonts w:ascii="Source Sans Pro" w:hAnsi="Source Sans Pro" w:cs="Arial"/>
                <w:sz w:val="22"/>
                <w:szCs w:val="22"/>
                <w:u w:val="single"/>
              </w:rPr>
              <w:t>Conversion to Career/Career-Conditional Appointment:</w:t>
            </w:r>
          </w:p>
        </w:tc>
        <w:tc>
          <w:tcPr>
            <w:tcW w:w="3005" w:type="dxa"/>
            <w:tcBorders>
              <w:top w:val="single" w:sz="2" w:space="0" w:color="auto"/>
              <w:left w:val="single" w:sz="2" w:space="0" w:color="auto"/>
              <w:bottom w:val="single" w:sz="2" w:space="0" w:color="auto"/>
              <w:right w:val="single" w:sz="4" w:space="0" w:color="auto"/>
            </w:tcBorders>
          </w:tcPr>
          <w:p w14:paraId="3E54894D" w14:textId="77777777" w:rsidR="007D5C88" w:rsidRPr="007D5C88" w:rsidRDefault="007D5C88">
            <w:pPr>
              <w:pStyle w:val="a"/>
              <w:spacing w:before="20" w:after="20"/>
              <w:ind w:left="0" w:firstLine="0"/>
              <w:rPr>
                <w:rFonts w:ascii="Source Sans Pro" w:hAnsi="Source Sans Pro" w:cs="Arial"/>
                <w:sz w:val="22"/>
                <w:szCs w:val="22"/>
              </w:rPr>
            </w:pPr>
          </w:p>
        </w:tc>
      </w:tr>
      <w:tr w:rsidR="007D5C88" w:rsidRPr="002A4DFE" w14:paraId="6CC00DDB" w14:textId="77777777" w:rsidTr="00D20D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trHeight w:val="62"/>
        </w:trPr>
        <w:tc>
          <w:tcPr>
            <w:tcW w:w="594" w:type="dxa"/>
            <w:tcBorders>
              <w:top w:val="single" w:sz="2" w:space="0" w:color="auto"/>
              <w:left w:val="single" w:sz="4" w:space="0" w:color="auto"/>
              <w:bottom w:val="single" w:sz="0" w:space="0" w:color="000000" w:themeColor="text1"/>
              <w:right w:val="single" w:sz="2" w:space="0" w:color="auto"/>
            </w:tcBorders>
          </w:tcPr>
          <w:p w14:paraId="12986B09" w14:textId="77777777" w:rsidR="007D5C88" w:rsidRPr="007D5C88" w:rsidRDefault="007D5C88">
            <w:pPr>
              <w:rPr>
                <w:rFonts w:ascii="Source Sans Pro" w:hAnsi="Source Sans Pro"/>
                <w:sz w:val="22"/>
                <w:szCs w:val="22"/>
              </w:rPr>
            </w:pPr>
          </w:p>
        </w:tc>
        <w:tc>
          <w:tcPr>
            <w:tcW w:w="631" w:type="dxa"/>
            <w:tcBorders>
              <w:top w:val="single" w:sz="2" w:space="0" w:color="auto"/>
              <w:left w:val="single" w:sz="4" w:space="0" w:color="auto"/>
              <w:bottom w:val="single" w:sz="0" w:space="0" w:color="000000" w:themeColor="text1"/>
              <w:right w:val="single" w:sz="2" w:space="0" w:color="auto"/>
            </w:tcBorders>
          </w:tcPr>
          <w:p w14:paraId="20C37A4B" w14:textId="7044986C" w:rsidR="007D5C88" w:rsidRPr="007D5C88" w:rsidRDefault="007D5C88">
            <w:pPr>
              <w:rPr>
                <w:rFonts w:ascii="Source Sans Pro" w:hAnsi="Source Sans Pro"/>
                <w:sz w:val="22"/>
                <w:szCs w:val="22"/>
              </w:rPr>
            </w:pPr>
          </w:p>
        </w:tc>
        <w:tc>
          <w:tcPr>
            <w:tcW w:w="2104" w:type="dxa"/>
            <w:gridSpan w:val="2"/>
            <w:tcBorders>
              <w:top w:val="single" w:sz="2" w:space="0" w:color="auto"/>
              <w:left w:val="single" w:sz="2" w:space="0" w:color="auto"/>
              <w:bottom w:val="single" w:sz="0" w:space="0" w:color="000000" w:themeColor="text1"/>
              <w:right w:val="single" w:sz="2" w:space="0" w:color="auto"/>
            </w:tcBorders>
            <w:shd w:val="clear" w:color="auto" w:fill="auto"/>
          </w:tcPr>
          <w:p w14:paraId="6F80E141" w14:textId="77777777" w:rsidR="007D5C88" w:rsidRPr="007D5C88" w:rsidRDefault="007D5C88" w:rsidP="005D6721">
            <w:pPr>
              <w:pStyle w:val="a"/>
              <w:tabs>
                <w:tab w:val="left" w:pos="-480"/>
                <w:tab w:val="num" w:pos="240"/>
                <w:tab w:val="left" w:pos="600"/>
                <w:tab w:val="left" w:pos="960"/>
                <w:tab w:val="left" w:pos="1230"/>
                <w:tab w:val="left" w:pos="4320"/>
                <w:tab w:val="left" w:pos="5190"/>
                <w:tab w:val="left" w:pos="5760"/>
                <w:tab w:val="left" w:pos="6090"/>
              </w:tabs>
              <w:spacing w:before="20" w:after="20"/>
              <w:rPr>
                <w:rFonts w:ascii="Source Sans Pro" w:hAnsi="Source Sans Pro" w:cs="Arial"/>
                <w:sz w:val="22"/>
                <w:szCs w:val="22"/>
              </w:rPr>
            </w:pPr>
            <w:r w:rsidRPr="007D5C88">
              <w:rPr>
                <w:rFonts w:ascii="Source Sans Pro" w:hAnsi="Source Sans Pro" w:cs="Arial"/>
                <w:sz w:val="22"/>
                <w:szCs w:val="22"/>
              </w:rPr>
              <w:t>NOAC/NOA:</w:t>
            </w:r>
          </w:p>
        </w:tc>
        <w:tc>
          <w:tcPr>
            <w:tcW w:w="3873" w:type="dxa"/>
            <w:tcBorders>
              <w:top w:val="single" w:sz="2" w:space="0" w:color="auto"/>
              <w:left w:val="single" w:sz="2" w:space="0" w:color="auto"/>
              <w:bottom w:val="single" w:sz="0" w:space="0" w:color="000000" w:themeColor="text1"/>
              <w:right w:val="single" w:sz="2" w:space="0" w:color="auto"/>
            </w:tcBorders>
            <w:shd w:val="clear" w:color="auto" w:fill="auto"/>
          </w:tcPr>
          <w:p w14:paraId="3E4E6CE1" w14:textId="77777777" w:rsidR="007D5C88" w:rsidRPr="007D5C88" w:rsidRDefault="007D5C88" w:rsidP="005D6721">
            <w:pPr>
              <w:pStyle w:val="a"/>
              <w:numPr>
                <w:ilvl w:val="0"/>
                <w:numId w:val="16"/>
              </w:numPr>
              <w:tabs>
                <w:tab w:val="left" w:pos="240"/>
                <w:tab w:val="left" w:pos="600"/>
                <w:tab w:val="left" w:pos="1860"/>
                <w:tab w:val="left" w:pos="4860"/>
                <w:tab w:val="left" w:pos="5580"/>
                <w:tab w:val="left" w:pos="5820"/>
                <w:tab w:val="left" w:pos="6090"/>
                <w:tab w:val="left" w:pos="6300"/>
                <w:tab w:val="left" w:pos="7020"/>
                <w:tab w:val="left" w:pos="7740"/>
                <w:tab w:val="left" w:pos="8460"/>
                <w:tab w:val="left" w:pos="9180"/>
                <w:tab w:val="left" w:pos="9900"/>
              </w:tabs>
              <w:spacing w:before="20" w:after="20"/>
              <w:rPr>
                <w:rFonts w:ascii="Source Sans Pro" w:hAnsi="Source Sans Pro" w:cs="Arial"/>
                <w:sz w:val="22"/>
                <w:szCs w:val="22"/>
              </w:rPr>
            </w:pPr>
            <w:r w:rsidRPr="007D5C88">
              <w:rPr>
                <w:rFonts w:ascii="Source Sans Pro" w:hAnsi="Source Sans Pro" w:cs="Arial"/>
                <w:sz w:val="22"/>
                <w:szCs w:val="22"/>
              </w:rPr>
              <w:t xml:space="preserve">500    Conv to Career Appt </w:t>
            </w:r>
          </w:p>
          <w:p w14:paraId="61B3CDBA" w14:textId="386410E7" w:rsidR="007D5C88" w:rsidRPr="007D5C88" w:rsidRDefault="007D5C88" w:rsidP="005D6721">
            <w:pPr>
              <w:pStyle w:val="a"/>
              <w:numPr>
                <w:ilvl w:val="0"/>
                <w:numId w:val="6"/>
              </w:numPr>
              <w:tabs>
                <w:tab w:val="clear" w:pos="360"/>
                <w:tab w:val="left" w:pos="-480"/>
                <w:tab w:val="num" w:pos="240"/>
                <w:tab w:val="left" w:pos="960"/>
                <w:tab w:val="left" w:pos="1230"/>
                <w:tab w:val="left" w:pos="4320"/>
                <w:tab w:val="left" w:pos="5190"/>
                <w:tab w:val="left" w:pos="5760"/>
                <w:tab w:val="left" w:pos="6090"/>
              </w:tabs>
              <w:spacing w:before="20" w:after="20"/>
              <w:ind w:left="120" w:hanging="120"/>
              <w:rPr>
                <w:rFonts w:ascii="Source Sans Pro" w:hAnsi="Source Sans Pro" w:cs="Arial"/>
                <w:sz w:val="22"/>
                <w:szCs w:val="22"/>
              </w:rPr>
            </w:pPr>
            <w:r w:rsidRPr="007D5C88">
              <w:rPr>
                <w:rFonts w:ascii="Source Sans Pro" w:hAnsi="Source Sans Pro" w:cs="Arial"/>
                <w:sz w:val="22"/>
                <w:szCs w:val="22"/>
              </w:rPr>
              <w:lastRenderedPageBreak/>
              <w:t xml:space="preserve">   501    Conv to Career-Conditional Appt</w:t>
            </w:r>
          </w:p>
        </w:tc>
        <w:tc>
          <w:tcPr>
            <w:tcW w:w="3005" w:type="dxa"/>
            <w:tcBorders>
              <w:top w:val="single" w:sz="2" w:space="0" w:color="auto"/>
              <w:left w:val="single" w:sz="2" w:space="0" w:color="auto"/>
              <w:bottom w:val="single" w:sz="2" w:space="0" w:color="auto"/>
              <w:right w:val="single" w:sz="4" w:space="0" w:color="auto"/>
            </w:tcBorders>
          </w:tcPr>
          <w:p w14:paraId="49E8382E" w14:textId="77777777" w:rsidR="007D5C88" w:rsidRPr="007D5C88" w:rsidRDefault="007D5C88">
            <w:pPr>
              <w:pStyle w:val="a"/>
              <w:spacing w:before="20" w:after="20"/>
              <w:ind w:left="0" w:firstLine="0"/>
              <w:rPr>
                <w:rFonts w:ascii="Source Sans Pro" w:hAnsi="Source Sans Pro" w:cs="Arial"/>
                <w:sz w:val="22"/>
                <w:szCs w:val="22"/>
              </w:rPr>
            </w:pPr>
          </w:p>
        </w:tc>
      </w:tr>
      <w:tr w:rsidR="007D5C88" w:rsidRPr="002A4DFE" w14:paraId="74D8B0CC" w14:textId="77777777" w:rsidTr="00D20D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trHeight w:val="62"/>
        </w:trPr>
        <w:tc>
          <w:tcPr>
            <w:tcW w:w="594" w:type="dxa"/>
            <w:tcBorders>
              <w:top w:val="single" w:sz="0" w:space="0" w:color="000000" w:themeColor="text1"/>
              <w:left w:val="single" w:sz="4" w:space="0" w:color="auto"/>
              <w:bottom w:val="single" w:sz="2" w:space="0" w:color="auto"/>
              <w:right w:val="single" w:sz="2" w:space="0" w:color="auto"/>
            </w:tcBorders>
          </w:tcPr>
          <w:p w14:paraId="07D942DF" w14:textId="77777777" w:rsidR="007D5C88" w:rsidRPr="007D5C88" w:rsidRDefault="007D5C88">
            <w:pPr>
              <w:rPr>
                <w:rFonts w:ascii="Source Sans Pro" w:hAnsi="Source Sans Pro"/>
                <w:sz w:val="22"/>
                <w:szCs w:val="22"/>
              </w:rPr>
            </w:pPr>
          </w:p>
        </w:tc>
        <w:tc>
          <w:tcPr>
            <w:tcW w:w="631" w:type="dxa"/>
            <w:tcBorders>
              <w:top w:val="single" w:sz="0" w:space="0" w:color="000000" w:themeColor="text1"/>
              <w:left w:val="single" w:sz="4" w:space="0" w:color="auto"/>
              <w:bottom w:val="single" w:sz="2" w:space="0" w:color="auto"/>
              <w:right w:val="single" w:sz="2" w:space="0" w:color="auto"/>
            </w:tcBorders>
          </w:tcPr>
          <w:p w14:paraId="4D2B79CC" w14:textId="51DC348F" w:rsidR="007D5C88" w:rsidRPr="007D5C88" w:rsidRDefault="007D5C88">
            <w:pPr>
              <w:rPr>
                <w:rFonts w:ascii="Source Sans Pro" w:hAnsi="Source Sans Pro"/>
                <w:sz w:val="22"/>
                <w:szCs w:val="22"/>
              </w:rPr>
            </w:pPr>
          </w:p>
        </w:tc>
        <w:tc>
          <w:tcPr>
            <w:tcW w:w="2104" w:type="dxa"/>
            <w:gridSpan w:val="2"/>
            <w:tcBorders>
              <w:top w:val="single" w:sz="0" w:space="0" w:color="000000" w:themeColor="text1"/>
              <w:left w:val="single" w:sz="2" w:space="0" w:color="auto"/>
              <w:bottom w:val="single" w:sz="2" w:space="0" w:color="auto"/>
              <w:right w:val="single" w:sz="2" w:space="0" w:color="auto"/>
            </w:tcBorders>
            <w:shd w:val="clear" w:color="auto" w:fill="auto"/>
          </w:tcPr>
          <w:p w14:paraId="25975F6A" w14:textId="77777777" w:rsidR="007D5C88" w:rsidRPr="007D5C88" w:rsidRDefault="007D5C88" w:rsidP="005D6721">
            <w:pPr>
              <w:pStyle w:val="a"/>
              <w:tabs>
                <w:tab w:val="left" w:pos="-480"/>
                <w:tab w:val="num" w:pos="240"/>
                <w:tab w:val="left" w:pos="600"/>
                <w:tab w:val="left" w:pos="960"/>
                <w:tab w:val="left" w:pos="1230"/>
                <w:tab w:val="left" w:pos="4320"/>
                <w:tab w:val="left" w:pos="5190"/>
                <w:tab w:val="left" w:pos="5760"/>
                <w:tab w:val="left" w:pos="6090"/>
              </w:tabs>
              <w:spacing w:before="20" w:after="20"/>
              <w:rPr>
                <w:rFonts w:ascii="Source Sans Pro" w:hAnsi="Source Sans Pro" w:cs="Arial"/>
                <w:sz w:val="22"/>
                <w:szCs w:val="22"/>
              </w:rPr>
            </w:pPr>
            <w:r w:rsidRPr="007D5C88">
              <w:rPr>
                <w:rFonts w:ascii="Source Sans Pro" w:hAnsi="Source Sans Pro" w:cs="Arial"/>
                <w:sz w:val="22"/>
                <w:szCs w:val="22"/>
              </w:rPr>
              <w:t>LAC/LA:</w:t>
            </w:r>
          </w:p>
        </w:tc>
        <w:tc>
          <w:tcPr>
            <w:tcW w:w="3873" w:type="dxa"/>
            <w:tcBorders>
              <w:top w:val="single" w:sz="0" w:space="0" w:color="000000" w:themeColor="text1"/>
              <w:left w:val="single" w:sz="2" w:space="0" w:color="auto"/>
              <w:bottom w:val="single" w:sz="2" w:space="0" w:color="auto"/>
              <w:right w:val="single" w:sz="2" w:space="0" w:color="auto"/>
            </w:tcBorders>
            <w:shd w:val="clear" w:color="auto" w:fill="auto"/>
          </w:tcPr>
          <w:p w14:paraId="3B343C93" w14:textId="77777777" w:rsidR="007D5C88" w:rsidRPr="007D5C88" w:rsidRDefault="007D5C88" w:rsidP="005D6721">
            <w:pPr>
              <w:pStyle w:val="a"/>
              <w:numPr>
                <w:ilvl w:val="0"/>
                <w:numId w:val="16"/>
              </w:numPr>
              <w:tabs>
                <w:tab w:val="left" w:pos="240"/>
                <w:tab w:val="left" w:pos="600"/>
                <w:tab w:val="left" w:pos="1860"/>
                <w:tab w:val="left" w:pos="4860"/>
                <w:tab w:val="left" w:pos="5580"/>
                <w:tab w:val="left" w:pos="5820"/>
                <w:tab w:val="left" w:pos="6090"/>
                <w:tab w:val="left" w:pos="6300"/>
                <w:tab w:val="left" w:pos="7020"/>
                <w:tab w:val="left" w:pos="7740"/>
                <w:tab w:val="left" w:pos="8460"/>
                <w:tab w:val="left" w:pos="9180"/>
                <w:tab w:val="left" w:pos="9900"/>
              </w:tabs>
              <w:spacing w:before="20" w:after="20"/>
              <w:rPr>
                <w:rFonts w:ascii="Source Sans Pro" w:hAnsi="Source Sans Pro" w:cs="Arial"/>
                <w:sz w:val="22"/>
                <w:szCs w:val="22"/>
              </w:rPr>
            </w:pPr>
            <w:r w:rsidRPr="007D5C88">
              <w:rPr>
                <w:rFonts w:ascii="Source Sans Pro" w:hAnsi="Source Sans Pro" w:cs="Arial"/>
                <w:sz w:val="22"/>
                <w:szCs w:val="22"/>
              </w:rPr>
              <w:t>LZM   Reg 315.707</w:t>
            </w:r>
          </w:p>
        </w:tc>
        <w:tc>
          <w:tcPr>
            <w:tcW w:w="3005" w:type="dxa"/>
            <w:tcBorders>
              <w:top w:val="single" w:sz="2" w:space="0" w:color="auto"/>
              <w:left w:val="single" w:sz="2" w:space="0" w:color="auto"/>
              <w:bottom w:val="single" w:sz="2" w:space="0" w:color="auto"/>
              <w:right w:val="single" w:sz="4" w:space="0" w:color="auto"/>
            </w:tcBorders>
          </w:tcPr>
          <w:p w14:paraId="5E04AFCA" w14:textId="77777777" w:rsidR="007D5C88" w:rsidRPr="007D5C88" w:rsidRDefault="007D5C88">
            <w:pPr>
              <w:pStyle w:val="a"/>
              <w:spacing w:before="20" w:after="20"/>
              <w:ind w:left="0" w:firstLine="0"/>
              <w:rPr>
                <w:rFonts w:ascii="Source Sans Pro" w:hAnsi="Source Sans Pro" w:cs="Arial"/>
                <w:b/>
                <w:sz w:val="22"/>
                <w:szCs w:val="22"/>
              </w:rPr>
            </w:pPr>
          </w:p>
        </w:tc>
      </w:tr>
      <w:tr w:rsidR="00EC09C0" w:rsidRPr="002A4DFE" w14:paraId="6A0B2806" w14:textId="77777777" w:rsidTr="00D20D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trHeight w:val="62"/>
        </w:trPr>
        <w:tc>
          <w:tcPr>
            <w:tcW w:w="594" w:type="dxa"/>
            <w:tcBorders>
              <w:top w:val="single" w:sz="2" w:space="0" w:color="auto"/>
              <w:left w:val="single" w:sz="4" w:space="0" w:color="auto"/>
              <w:bottom w:val="single" w:sz="2" w:space="0" w:color="auto"/>
              <w:right w:val="single" w:sz="2" w:space="0" w:color="auto"/>
            </w:tcBorders>
            <w:shd w:val="clear" w:color="auto" w:fill="727477"/>
          </w:tcPr>
          <w:p w14:paraId="19903832" w14:textId="558693F7" w:rsidR="00EC09C0" w:rsidRPr="00981A5F" w:rsidRDefault="00EC09C0" w:rsidP="00EC09C0">
            <w:pPr>
              <w:rPr>
                <w:rFonts w:ascii="Source Sans Pro" w:hAnsi="Source Sans Pro"/>
                <w:color w:val="FBFBFB"/>
                <w:sz w:val="22"/>
                <w:szCs w:val="22"/>
              </w:rPr>
            </w:pPr>
            <w:r w:rsidRPr="00981A5F">
              <w:rPr>
                <w:rFonts w:ascii="Source Sans Pro" w:hAnsi="Source Sans Pro"/>
                <w:b/>
                <w:bCs/>
                <w:color w:val="FBFBFB"/>
                <w:sz w:val="22"/>
                <w:szCs w:val="22"/>
              </w:rPr>
              <w:t>Y</w:t>
            </w:r>
          </w:p>
        </w:tc>
        <w:tc>
          <w:tcPr>
            <w:tcW w:w="631" w:type="dxa"/>
            <w:tcBorders>
              <w:top w:val="single" w:sz="2" w:space="0" w:color="auto"/>
              <w:left w:val="single" w:sz="4" w:space="0" w:color="auto"/>
              <w:bottom w:val="single" w:sz="2" w:space="0" w:color="auto"/>
              <w:right w:val="single" w:sz="2" w:space="0" w:color="auto"/>
            </w:tcBorders>
            <w:shd w:val="clear" w:color="auto" w:fill="727477"/>
          </w:tcPr>
          <w:p w14:paraId="5F240ABE" w14:textId="26E75C19" w:rsidR="00EC09C0" w:rsidRPr="00981A5F" w:rsidRDefault="00EC09C0" w:rsidP="00EC09C0">
            <w:pPr>
              <w:rPr>
                <w:rFonts w:ascii="Source Sans Pro" w:hAnsi="Source Sans Pro"/>
                <w:color w:val="FBFBFB"/>
                <w:sz w:val="22"/>
                <w:szCs w:val="22"/>
              </w:rPr>
            </w:pPr>
            <w:r w:rsidRPr="00981A5F">
              <w:rPr>
                <w:rFonts w:ascii="Source Sans Pro" w:hAnsi="Source Sans Pro"/>
                <w:b/>
                <w:bCs/>
                <w:color w:val="FBFBFB"/>
                <w:sz w:val="22"/>
                <w:szCs w:val="22"/>
              </w:rPr>
              <w:t>N</w:t>
            </w:r>
          </w:p>
        </w:tc>
        <w:tc>
          <w:tcPr>
            <w:tcW w:w="5977" w:type="dxa"/>
            <w:gridSpan w:val="3"/>
            <w:tcBorders>
              <w:top w:val="single" w:sz="2" w:space="0" w:color="auto"/>
              <w:left w:val="single" w:sz="2" w:space="0" w:color="auto"/>
              <w:bottom w:val="single" w:sz="2" w:space="0" w:color="auto"/>
              <w:right w:val="single" w:sz="2" w:space="0" w:color="auto"/>
            </w:tcBorders>
            <w:shd w:val="clear" w:color="auto" w:fill="727477"/>
          </w:tcPr>
          <w:p w14:paraId="60E92C43" w14:textId="77777777" w:rsidR="00EC09C0" w:rsidRPr="00981A5F" w:rsidRDefault="00EC09C0" w:rsidP="00EC09C0">
            <w:pPr>
              <w:pStyle w:val="BodyText"/>
              <w:tabs>
                <w:tab w:val="clear" w:pos="-720"/>
                <w:tab w:val="clear" w:pos="0"/>
                <w:tab w:val="clear" w:pos="468"/>
                <w:tab w:val="left" w:pos="-498"/>
                <w:tab w:val="left" w:pos="42"/>
                <w:tab w:val="left" w:pos="510"/>
                <w:tab w:val="left" w:pos="87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20"/>
              <w:jc w:val="center"/>
              <w:rPr>
                <w:rFonts w:ascii="Source Sans Pro" w:hAnsi="Source Sans Pro" w:cs="Arial"/>
                <w:b/>
                <w:color w:val="FBFBFB"/>
                <w:sz w:val="22"/>
                <w:szCs w:val="22"/>
              </w:rPr>
            </w:pPr>
            <w:r w:rsidRPr="00981A5F">
              <w:rPr>
                <w:rFonts w:ascii="Source Sans Pro" w:hAnsi="Source Sans Pro" w:cs="Arial"/>
                <w:b/>
                <w:color w:val="FBFBFB"/>
                <w:sz w:val="22"/>
                <w:szCs w:val="22"/>
              </w:rPr>
              <w:t>Review Item</w:t>
            </w:r>
          </w:p>
        </w:tc>
        <w:tc>
          <w:tcPr>
            <w:tcW w:w="3005" w:type="dxa"/>
            <w:tcBorders>
              <w:top w:val="single" w:sz="2" w:space="0" w:color="auto"/>
              <w:left w:val="single" w:sz="2" w:space="0" w:color="auto"/>
              <w:bottom w:val="single" w:sz="2" w:space="0" w:color="auto"/>
              <w:right w:val="single" w:sz="4" w:space="0" w:color="auto"/>
            </w:tcBorders>
            <w:shd w:val="clear" w:color="auto" w:fill="727477"/>
          </w:tcPr>
          <w:p w14:paraId="6C53E87E" w14:textId="77777777" w:rsidR="00EC09C0" w:rsidRPr="00981A5F" w:rsidRDefault="00EC09C0" w:rsidP="00EC09C0">
            <w:pPr>
              <w:pStyle w:val="a"/>
              <w:spacing w:before="20" w:after="20"/>
              <w:ind w:left="0" w:firstLine="0"/>
              <w:jc w:val="center"/>
              <w:rPr>
                <w:rFonts w:ascii="Source Sans Pro" w:hAnsi="Source Sans Pro" w:cs="Arial"/>
                <w:b/>
                <w:color w:val="FBFBFB"/>
                <w:sz w:val="22"/>
                <w:szCs w:val="22"/>
              </w:rPr>
            </w:pPr>
            <w:r w:rsidRPr="00981A5F">
              <w:rPr>
                <w:rFonts w:ascii="Source Sans Pro" w:hAnsi="Source Sans Pro" w:cs="Arial"/>
                <w:b/>
                <w:color w:val="FBFBFB"/>
                <w:sz w:val="22"/>
                <w:szCs w:val="22"/>
              </w:rPr>
              <w:t>Comments</w:t>
            </w:r>
          </w:p>
        </w:tc>
      </w:tr>
      <w:tr w:rsidR="007D5C88" w:rsidRPr="002A4DFE" w14:paraId="6832008C" w14:textId="77777777" w:rsidTr="00D20D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trHeight w:val="62"/>
        </w:trPr>
        <w:tc>
          <w:tcPr>
            <w:tcW w:w="594" w:type="dxa"/>
            <w:tcBorders>
              <w:top w:val="single" w:sz="2" w:space="0" w:color="auto"/>
              <w:left w:val="single" w:sz="4" w:space="0" w:color="auto"/>
              <w:bottom w:val="single" w:sz="2" w:space="0" w:color="auto"/>
              <w:right w:val="single" w:sz="2" w:space="0" w:color="auto"/>
            </w:tcBorders>
          </w:tcPr>
          <w:p w14:paraId="7C820FF3" w14:textId="77777777" w:rsidR="007D5C88" w:rsidRPr="007D5C88" w:rsidRDefault="007D5C88">
            <w:pPr>
              <w:rPr>
                <w:rFonts w:ascii="Source Sans Pro" w:hAnsi="Source Sans Pro"/>
                <w:sz w:val="22"/>
                <w:szCs w:val="22"/>
              </w:rPr>
            </w:pPr>
          </w:p>
        </w:tc>
        <w:tc>
          <w:tcPr>
            <w:tcW w:w="631" w:type="dxa"/>
            <w:tcBorders>
              <w:top w:val="single" w:sz="2" w:space="0" w:color="auto"/>
              <w:left w:val="single" w:sz="4" w:space="0" w:color="auto"/>
              <w:bottom w:val="single" w:sz="2" w:space="0" w:color="auto"/>
              <w:right w:val="single" w:sz="2" w:space="0" w:color="auto"/>
            </w:tcBorders>
          </w:tcPr>
          <w:p w14:paraId="3505FEB4" w14:textId="56685B43" w:rsidR="007D5C88" w:rsidRPr="007D5C88" w:rsidRDefault="007D5C88">
            <w:pPr>
              <w:rPr>
                <w:rFonts w:ascii="Source Sans Pro" w:hAnsi="Source Sans Pro"/>
                <w:sz w:val="22"/>
                <w:szCs w:val="22"/>
              </w:rPr>
            </w:pPr>
          </w:p>
        </w:tc>
        <w:tc>
          <w:tcPr>
            <w:tcW w:w="5977" w:type="dxa"/>
            <w:gridSpan w:val="3"/>
            <w:tcBorders>
              <w:top w:val="single" w:sz="2" w:space="0" w:color="auto"/>
              <w:left w:val="single" w:sz="2" w:space="0" w:color="auto"/>
              <w:bottom w:val="single" w:sz="2" w:space="0" w:color="auto"/>
              <w:right w:val="single" w:sz="2" w:space="0" w:color="auto"/>
            </w:tcBorders>
          </w:tcPr>
          <w:p w14:paraId="56F832E0" w14:textId="77777777" w:rsidR="007D5C88" w:rsidRPr="007D5C88" w:rsidRDefault="007D5C88" w:rsidP="004A1963">
            <w:pPr>
              <w:pStyle w:val="a"/>
              <w:tabs>
                <w:tab w:val="left" w:pos="-480"/>
                <w:tab w:val="left" w:pos="600"/>
                <w:tab w:val="left" w:pos="960"/>
                <w:tab w:val="left" w:pos="1230"/>
                <w:tab w:val="left" w:pos="4320"/>
                <w:tab w:val="left" w:pos="5190"/>
                <w:tab w:val="left" w:pos="5760"/>
                <w:tab w:val="left" w:pos="6090"/>
              </w:tabs>
              <w:spacing w:before="20" w:after="20"/>
              <w:ind w:left="0" w:firstLine="0"/>
              <w:rPr>
                <w:rFonts w:ascii="Source Sans Pro" w:hAnsi="Source Sans Pro" w:cs="Arial"/>
                <w:sz w:val="22"/>
                <w:szCs w:val="22"/>
              </w:rPr>
            </w:pPr>
            <w:r w:rsidRPr="007D5C88">
              <w:rPr>
                <w:rFonts w:ascii="Source Sans Pro" w:hAnsi="Source Sans Pro" w:cs="Arial"/>
                <w:sz w:val="22"/>
                <w:szCs w:val="22"/>
              </w:rPr>
              <w:t>All applicable remarks entered on SF 50, for example:</w:t>
            </w:r>
          </w:p>
          <w:p w14:paraId="0AC4A21B" w14:textId="39529D94" w:rsidR="007D5C88" w:rsidRPr="007D5C88" w:rsidRDefault="007D5C88" w:rsidP="00987FD2">
            <w:pPr>
              <w:tabs>
                <w:tab w:val="left" w:pos="-570"/>
                <w:tab w:val="left" w:pos="-300"/>
                <w:tab w:val="left" w:pos="240"/>
                <w:tab w:val="left" w:pos="480"/>
                <w:tab w:val="left" w:pos="1230"/>
                <w:tab w:val="left" w:pos="4320"/>
                <w:tab w:val="left" w:pos="5190"/>
                <w:tab w:val="left" w:pos="5760"/>
                <w:tab w:val="left" w:pos="6090"/>
              </w:tabs>
              <w:spacing w:before="20" w:after="20"/>
              <w:rPr>
                <w:rFonts w:ascii="Source Sans Pro" w:hAnsi="Source Sans Pro" w:cs="Arial"/>
                <w:sz w:val="22"/>
                <w:szCs w:val="22"/>
              </w:rPr>
            </w:pPr>
            <w:r w:rsidRPr="007D5C88">
              <w:rPr>
                <w:rFonts w:ascii="Source Sans Pro" w:hAnsi="Source Sans Pro" w:cs="Arial"/>
                <w:sz w:val="22"/>
                <w:szCs w:val="22"/>
              </w:rPr>
              <w:t>M01 Appointment affidavit executed (date)</w:t>
            </w:r>
          </w:p>
          <w:p w14:paraId="348B9A69" w14:textId="317418B3" w:rsidR="007D5C88" w:rsidRPr="007D5C88" w:rsidRDefault="007D5C88" w:rsidP="00987FD2">
            <w:pPr>
              <w:tabs>
                <w:tab w:val="left" w:pos="-570"/>
                <w:tab w:val="left" w:pos="-300"/>
                <w:tab w:val="left" w:pos="240"/>
                <w:tab w:val="left" w:pos="480"/>
                <w:tab w:val="left" w:pos="1230"/>
                <w:tab w:val="left" w:pos="4320"/>
                <w:tab w:val="left" w:pos="5190"/>
                <w:tab w:val="left" w:pos="5760"/>
                <w:tab w:val="left" w:pos="6090"/>
              </w:tabs>
              <w:spacing w:before="20" w:after="20"/>
              <w:rPr>
                <w:rFonts w:ascii="Source Sans Pro" w:hAnsi="Source Sans Pro" w:cs="Arial"/>
                <w:sz w:val="22"/>
                <w:szCs w:val="22"/>
              </w:rPr>
            </w:pPr>
            <w:r w:rsidRPr="007D5C88">
              <w:rPr>
                <w:rFonts w:ascii="Source Sans Pro" w:hAnsi="Source Sans Pro" w:cs="Arial"/>
                <w:sz w:val="22"/>
                <w:szCs w:val="22"/>
              </w:rPr>
              <w:t>M39 Creditable Military Service</w:t>
            </w:r>
          </w:p>
        </w:tc>
        <w:tc>
          <w:tcPr>
            <w:tcW w:w="3005" w:type="dxa"/>
            <w:tcBorders>
              <w:top w:val="single" w:sz="2" w:space="0" w:color="auto"/>
              <w:left w:val="single" w:sz="2" w:space="0" w:color="auto"/>
              <w:bottom w:val="single" w:sz="2" w:space="0" w:color="auto"/>
              <w:right w:val="single" w:sz="4" w:space="0" w:color="auto"/>
            </w:tcBorders>
          </w:tcPr>
          <w:p w14:paraId="6AAF7540" w14:textId="77777777" w:rsidR="007D5C88" w:rsidRPr="007D5C88" w:rsidRDefault="007D5C88">
            <w:pPr>
              <w:pStyle w:val="a"/>
              <w:spacing w:before="20" w:after="20"/>
              <w:ind w:left="0" w:firstLine="0"/>
              <w:rPr>
                <w:rFonts w:ascii="Source Sans Pro" w:hAnsi="Source Sans Pro" w:cs="Arial"/>
                <w:b/>
                <w:sz w:val="22"/>
                <w:szCs w:val="22"/>
              </w:rPr>
            </w:pPr>
          </w:p>
        </w:tc>
      </w:tr>
      <w:tr w:rsidR="007D5C88" w:rsidRPr="002A4DFE" w14:paraId="791C693D" w14:textId="77777777" w:rsidTr="00D20D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trHeight w:val="62"/>
        </w:trPr>
        <w:tc>
          <w:tcPr>
            <w:tcW w:w="594" w:type="dxa"/>
            <w:tcBorders>
              <w:top w:val="single" w:sz="2" w:space="0" w:color="auto"/>
              <w:left w:val="single" w:sz="4" w:space="0" w:color="auto"/>
              <w:bottom w:val="single" w:sz="2" w:space="0" w:color="auto"/>
              <w:right w:val="single" w:sz="2" w:space="0" w:color="auto"/>
            </w:tcBorders>
          </w:tcPr>
          <w:p w14:paraId="29D33ABB" w14:textId="77777777" w:rsidR="007D5C88" w:rsidRPr="007D5C88" w:rsidRDefault="007D5C88">
            <w:pPr>
              <w:rPr>
                <w:rFonts w:ascii="Source Sans Pro" w:hAnsi="Source Sans Pro"/>
                <w:sz w:val="22"/>
                <w:szCs w:val="22"/>
              </w:rPr>
            </w:pPr>
          </w:p>
        </w:tc>
        <w:tc>
          <w:tcPr>
            <w:tcW w:w="631" w:type="dxa"/>
            <w:tcBorders>
              <w:top w:val="single" w:sz="2" w:space="0" w:color="auto"/>
              <w:left w:val="single" w:sz="4" w:space="0" w:color="auto"/>
              <w:bottom w:val="single" w:sz="2" w:space="0" w:color="auto"/>
              <w:right w:val="single" w:sz="2" w:space="0" w:color="auto"/>
            </w:tcBorders>
          </w:tcPr>
          <w:p w14:paraId="71A143BA" w14:textId="541AF91A" w:rsidR="007D5C88" w:rsidRPr="007D5C88" w:rsidRDefault="007D5C88">
            <w:pPr>
              <w:rPr>
                <w:rFonts w:ascii="Source Sans Pro" w:hAnsi="Source Sans Pro"/>
                <w:sz w:val="22"/>
                <w:szCs w:val="22"/>
              </w:rPr>
            </w:pPr>
          </w:p>
        </w:tc>
        <w:tc>
          <w:tcPr>
            <w:tcW w:w="5977" w:type="dxa"/>
            <w:gridSpan w:val="3"/>
            <w:tcBorders>
              <w:top w:val="single" w:sz="2" w:space="0" w:color="auto"/>
              <w:left w:val="single" w:sz="2" w:space="0" w:color="auto"/>
              <w:bottom w:val="single" w:sz="2" w:space="0" w:color="auto"/>
              <w:right w:val="single" w:sz="2" w:space="0" w:color="auto"/>
            </w:tcBorders>
          </w:tcPr>
          <w:p w14:paraId="3A0570D5" w14:textId="77777777" w:rsidR="007D5C88" w:rsidRPr="007D5C88" w:rsidRDefault="007D5C88" w:rsidP="005D6721">
            <w:pPr>
              <w:pStyle w:val="a"/>
              <w:tabs>
                <w:tab w:val="left" w:pos="-480"/>
                <w:tab w:val="left" w:pos="960"/>
                <w:tab w:val="left" w:pos="1230"/>
                <w:tab w:val="left" w:pos="4320"/>
                <w:tab w:val="left" w:pos="5190"/>
                <w:tab w:val="left" w:pos="5760"/>
                <w:tab w:val="left" w:pos="6090"/>
              </w:tabs>
              <w:spacing w:before="20" w:after="20"/>
              <w:ind w:left="0" w:firstLine="0"/>
              <w:rPr>
                <w:rFonts w:ascii="Source Sans Pro" w:hAnsi="Source Sans Pro" w:cs="Arial"/>
                <w:sz w:val="22"/>
                <w:szCs w:val="22"/>
              </w:rPr>
            </w:pPr>
            <w:r w:rsidRPr="007D5C88">
              <w:rPr>
                <w:rFonts w:ascii="Source Sans Pro" w:hAnsi="Source Sans Pro" w:cs="Arial"/>
                <w:sz w:val="22"/>
                <w:szCs w:val="22"/>
              </w:rPr>
              <w:t xml:space="preserve">Health benefits eligibility/coverage provided, if applicable. </w:t>
            </w:r>
          </w:p>
          <w:p w14:paraId="7DC6652E" w14:textId="6734236F" w:rsidR="007D5C88" w:rsidRPr="007D5C88" w:rsidRDefault="007D5C88" w:rsidP="005D6721">
            <w:pPr>
              <w:pStyle w:val="a"/>
              <w:tabs>
                <w:tab w:val="left" w:pos="-480"/>
                <w:tab w:val="left" w:pos="960"/>
                <w:tab w:val="left" w:pos="1230"/>
                <w:tab w:val="left" w:pos="4320"/>
                <w:tab w:val="left" w:pos="5190"/>
                <w:tab w:val="left" w:pos="5760"/>
                <w:tab w:val="left" w:pos="6090"/>
              </w:tabs>
              <w:spacing w:before="20" w:after="20"/>
              <w:ind w:left="0" w:firstLine="0"/>
              <w:rPr>
                <w:rFonts w:ascii="Source Sans Pro" w:hAnsi="Source Sans Pro" w:cs="Arial"/>
                <w:sz w:val="22"/>
                <w:szCs w:val="22"/>
                <w:u w:val="single"/>
              </w:rPr>
            </w:pPr>
            <w:r w:rsidRPr="007D5C88">
              <w:rPr>
                <w:rFonts w:ascii="Source Sans Pro" w:hAnsi="Source Sans Pro" w:cs="Arial"/>
                <w:sz w:val="22"/>
                <w:szCs w:val="22"/>
              </w:rPr>
              <w:t>[</w:t>
            </w:r>
            <w:hyperlink r:id="rId35" w:history="1">
              <w:r w:rsidRPr="0039359D">
                <w:rPr>
                  <w:rStyle w:val="Hyperlink"/>
                  <w:rFonts w:ascii="Source Sans Pro" w:hAnsi="Source Sans Pro" w:cs="Arial"/>
                  <w:sz w:val="22"/>
                  <w:szCs w:val="22"/>
                </w:rPr>
                <w:t>5 CFR 890.102</w:t>
              </w:r>
            </w:hyperlink>
            <w:r w:rsidRPr="007D5C88">
              <w:rPr>
                <w:rFonts w:ascii="Source Sans Pro" w:hAnsi="Source Sans Pro" w:cs="Arial"/>
                <w:sz w:val="22"/>
                <w:szCs w:val="22"/>
              </w:rPr>
              <w:t>]</w:t>
            </w:r>
          </w:p>
        </w:tc>
        <w:tc>
          <w:tcPr>
            <w:tcW w:w="3005" w:type="dxa"/>
            <w:tcBorders>
              <w:top w:val="single" w:sz="2" w:space="0" w:color="auto"/>
              <w:left w:val="single" w:sz="2" w:space="0" w:color="auto"/>
              <w:bottom w:val="single" w:sz="2" w:space="0" w:color="auto"/>
              <w:right w:val="single" w:sz="4" w:space="0" w:color="auto"/>
            </w:tcBorders>
          </w:tcPr>
          <w:p w14:paraId="3F2492B1" w14:textId="77777777" w:rsidR="007D5C88" w:rsidRPr="007D5C88" w:rsidRDefault="007D5C88">
            <w:pPr>
              <w:pStyle w:val="a"/>
              <w:spacing w:before="20" w:after="20"/>
              <w:ind w:left="0" w:firstLine="0"/>
              <w:rPr>
                <w:rFonts w:ascii="Source Sans Pro" w:hAnsi="Source Sans Pro" w:cs="Arial"/>
                <w:b/>
                <w:sz w:val="22"/>
                <w:szCs w:val="22"/>
              </w:rPr>
            </w:pPr>
          </w:p>
        </w:tc>
      </w:tr>
      <w:tr w:rsidR="007D5C88" w:rsidRPr="002A4DFE" w14:paraId="32BE2D71" w14:textId="77777777" w:rsidTr="00D20D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trHeight w:val="62"/>
        </w:trPr>
        <w:tc>
          <w:tcPr>
            <w:tcW w:w="594" w:type="dxa"/>
            <w:tcBorders>
              <w:top w:val="single" w:sz="2" w:space="0" w:color="auto"/>
              <w:left w:val="single" w:sz="4" w:space="0" w:color="auto"/>
              <w:bottom w:val="single" w:sz="2" w:space="0" w:color="auto"/>
              <w:right w:val="single" w:sz="2" w:space="0" w:color="auto"/>
            </w:tcBorders>
          </w:tcPr>
          <w:p w14:paraId="7F73B707" w14:textId="77777777" w:rsidR="007D5C88" w:rsidRPr="007D5C88" w:rsidRDefault="007D5C88">
            <w:pPr>
              <w:rPr>
                <w:rFonts w:ascii="Source Sans Pro" w:hAnsi="Source Sans Pro"/>
                <w:sz w:val="22"/>
                <w:szCs w:val="22"/>
              </w:rPr>
            </w:pPr>
          </w:p>
        </w:tc>
        <w:tc>
          <w:tcPr>
            <w:tcW w:w="631" w:type="dxa"/>
            <w:tcBorders>
              <w:top w:val="single" w:sz="2" w:space="0" w:color="auto"/>
              <w:left w:val="single" w:sz="4" w:space="0" w:color="auto"/>
              <w:bottom w:val="single" w:sz="2" w:space="0" w:color="auto"/>
              <w:right w:val="single" w:sz="2" w:space="0" w:color="auto"/>
            </w:tcBorders>
          </w:tcPr>
          <w:p w14:paraId="6CF77BAC" w14:textId="47F43A77" w:rsidR="007D5C88" w:rsidRPr="007D5C88" w:rsidRDefault="007D5C88">
            <w:pPr>
              <w:rPr>
                <w:rFonts w:ascii="Source Sans Pro" w:hAnsi="Source Sans Pro"/>
                <w:sz w:val="22"/>
                <w:szCs w:val="22"/>
              </w:rPr>
            </w:pPr>
          </w:p>
        </w:tc>
        <w:tc>
          <w:tcPr>
            <w:tcW w:w="5977" w:type="dxa"/>
            <w:gridSpan w:val="3"/>
            <w:tcBorders>
              <w:top w:val="single" w:sz="2" w:space="0" w:color="auto"/>
              <w:left w:val="single" w:sz="2" w:space="0" w:color="auto"/>
              <w:bottom w:val="single" w:sz="2" w:space="0" w:color="auto"/>
              <w:right w:val="single" w:sz="2" w:space="0" w:color="auto"/>
            </w:tcBorders>
          </w:tcPr>
          <w:p w14:paraId="210F809B" w14:textId="0B104F29" w:rsidR="007D5C88" w:rsidRPr="007D5C88" w:rsidRDefault="007D5C88" w:rsidP="005D6721">
            <w:pPr>
              <w:pStyle w:val="a"/>
              <w:tabs>
                <w:tab w:val="left" w:pos="-480"/>
                <w:tab w:val="left" w:pos="960"/>
                <w:tab w:val="left" w:pos="1230"/>
                <w:tab w:val="left" w:pos="4320"/>
                <w:tab w:val="left" w:pos="5190"/>
                <w:tab w:val="left" w:pos="5760"/>
                <w:tab w:val="left" w:pos="6090"/>
              </w:tabs>
              <w:spacing w:before="20" w:after="20"/>
              <w:ind w:left="0" w:firstLine="0"/>
              <w:rPr>
                <w:rFonts w:ascii="Source Sans Pro" w:hAnsi="Source Sans Pro" w:cs="Arial"/>
                <w:sz w:val="22"/>
                <w:szCs w:val="22"/>
                <w:u w:val="single"/>
              </w:rPr>
            </w:pPr>
            <w:r w:rsidRPr="007D5C88">
              <w:rPr>
                <w:rFonts w:ascii="Source Sans Pro" w:hAnsi="Source Sans Pro" w:cs="Arial"/>
                <w:sz w:val="22"/>
                <w:szCs w:val="22"/>
              </w:rPr>
              <w:t>Retirement code/coverage provided [</w:t>
            </w:r>
            <w:hyperlink r:id="rId36" w:history="1">
              <w:r w:rsidRPr="00842027">
                <w:rPr>
                  <w:rStyle w:val="Hyperlink"/>
                  <w:rFonts w:ascii="Source Sans Pro" w:hAnsi="Source Sans Pro" w:cs="Arial"/>
                  <w:sz w:val="22"/>
                  <w:szCs w:val="22"/>
                </w:rPr>
                <w:t>5 CFR 842.103</w:t>
              </w:r>
            </w:hyperlink>
            <w:r w:rsidRPr="007D5C88">
              <w:rPr>
                <w:rFonts w:ascii="Source Sans Pro" w:hAnsi="Source Sans Pro" w:cs="Arial"/>
                <w:sz w:val="22"/>
                <w:szCs w:val="22"/>
              </w:rPr>
              <w:t>]</w:t>
            </w:r>
          </w:p>
        </w:tc>
        <w:tc>
          <w:tcPr>
            <w:tcW w:w="3005" w:type="dxa"/>
            <w:tcBorders>
              <w:top w:val="single" w:sz="2" w:space="0" w:color="auto"/>
              <w:left w:val="single" w:sz="2" w:space="0" w:color="auto"/>
              <w:bottom w:val="single" w:sz="2" w:space="0" w:color="auto"/>
              <w:right w:val="single" w:sz="4" w:space="0" w:color="auto"/>
            </w:tcBorders>
          </w:tcPr>
          <w:p w14:paraId="6AC56B9C" w14:textId="77777777" w:rsidR="007D5C88" w:rsidRPr="007D5C88" w:rsidRDefault="007D5C88">
            <w:pPr>
              <w:pStyle w:val="a"/>
              <w:spacing w:before="20" w:after="20"/>
              <w:ind w:left="0" w:firstLine="0"/>
              <w:rPr>
                <w:rFonts w:ascii="Source Sans Pro" w:hAnsi="Source Sans Pro" w:cs="Arial"/>
                <w:b/>
                <w:sz w:val="22"/>
                <w:szCs w:val="22"/>
              </w:rPr>
            </w:pPr>
          </w:p>
        </w:tc>
      </w:tr>
      <w:tr w:rsidR="007D5C88" w:rsidRPr="002A4DFE" w14:paraId="4D0223C4" w14:textId="77777777" w:rsidTr="00D20D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trHeight w:val="62"/>
        </w:trPr>
        <w:tc>
          <w:tcPr>
            <w:tcW w:w="594" w:type="dxa"/>
            <w:tcBorders>
              <w:top w:val="single" w:sz="2" w:space="0" w:color="auto"/>
              <w:left w:val="single" w:sz="4" w:space="0" w:color="auto"/>
              <w:bottom w:val="single" w:sz="2" w:space="0" w:color="auto"/>
              <w:right w:val="single" w:sz="2" w:space="0" w:color="auto"/>
            </w:tcBorders>
          </w:tcPr>
          <w:p w14:paraId="239270F3" w14:textId="77777777" w:rsidR="007D5C88" w:rsidRPr="007D5C88" w:rsidRDefault="007D5C88">
            <w:pPr>
              <w:rPr>
                <w:rFonts w:ascii="Source Sans Pro" w:hAnsi="Source Sans Pro"/>
                <w:sz w:val="22"/>
                <w:szCs w:val="22"/>
              </w:rPr>
            </w:pPr>
          </w:p>
        </w:tc>
        <w:tc>
          <w:tcPr>
            <w:tcW w:w="631" w:type="dxa"/>
            <w:tcBorders>
              <w:top w:val="single" w:sz="2" w:space="0" w:color="auto"/>
              <w:left w:val="single" w:sz="4" w:space="0" w:color="auto"/>
              <w:bottom w:val="single" w:sz="2" w:space="0" w:color="auto"/>
              <w:right w:val="single" w:sz="2" w:space="0" w:color="auto"/>
            </w:tcBorders>
          </w:tcPr>
          <w:p w14:paraId="379F4488" w14:textId="022A15C9" w:rsidR="007D5C88" w:rsidRPr="007D5C88" w:rsidRDefault="007D5C88">
            <w:pPr>
              <w:rPr>
                <w:rFonts w:ascii="Source Sans Pro" w:hAnsi="Source Sans Pro"/>
                <w:sz w:val="22"/>
                <w:szCs w:val="22"/>
              </w:rPr>
            </w:pPr>
          </w:p>
        </w:tc>
        <w:tc>
          <w:tcPr>
            <w:tcW w:w="5977" w:type="dxa"/>
            <w:gridSpan w:val="3"/>
            <w:tcBorders>
              <w:top w:val="single" w:sz="2" w:space="0" w:color="auto"/>
              <w:left w:val="single" w:sz="2" w:space="0" w:color="auto"/>
              <w:bottom w:val="single" w:sz="2" w:space="0" w:color="auto"/>
              <w:right w:val="single" w:sz="2" w:space="0" w:color="auto"/>
            </w:tcBorders>
          </w:tcPr>
          <w:p w14:paraId="32D63284" w14:textId="77777777" w:rsidR="007D5C88" w:rsidRPr="007D5C88" w:rsidRDefault="007D5C88" w:rsidP="005D6721">
            <w:pPr>
              <w:pStyle w:val="a"/>
              <w:tabs>
                <w:tab w:val="left" w:pos="-480"/>
                <w:tab w:val="left" w:pos="960"/>
                <w:tab w:val="left" w:pos="1230"/>
                <w:tab w:val="left" w:pos="4320"/>
                <w:tab w:val="left" w:pos="5190"/>
                <w:tab w:val="left" w:pos="5760"/>
                <w:tab w:val="left" w:pos="6090"/>
              </w:tabs>
              <w:spacing w:before="20" w:after="20"/>
              <w:ind w:left="0" w:firstLine="0"/>
              <w:rPr>
                <w:rFonts w:ascii="Source Sans Pro" w:hAnsi="Source Sans Pro" w:cs="Arial"/>
                <w:sz w:val="22"/>
                <w:szCs w:val="22"/>
              </w:rPr>
            </w:pPr>
            <w:r w:rsidRPr="007D5C88">
              <w:rPr>
                <w:rFonts w:ascii="Source Sans Pro" w:hAnsi="Source Sans Pro" w:cs="Arial"/>
                <w:sz w:val="22"/>
                <w:szCs w:val="22"/>
              </w:rPr>
              <w:t>Life insurance eligibility/coverage provided, if applicable.</w:t>
            </w:r>
          </w:p>
          <w:p w14:paraId="5E5CD2FC" w14:textId="34C74758" w:rsidR="007D5C88" w:rsidRPr="007D5C88" w:rsidRDefault="007D5C88" w:rsidP="005D6721">
            <w:pPr>
              <w:pStyle w:val="a"/>
              <w:tabs>
                <w:tab w:val="left" w:pos="-480"/>
                <w:tab w:val="left" w:pos="960"/>
                <w:tab w:val="left" w:pos="1230"/>
                <w:tab w:val="left" w:pos="4320"/>
                <w:tab w:val="left" w:pos="5190"/>
                <w:tab w:val="left" w:pos="5760"/>
                <w:tab w:val="left" w:pos="6090"/>
              </w:tabs>
              <w:spacing w:before="20" w:after="20"/>
              <w:ind w:left="0" w:firstLine="0"/>
              <w:rPr>
                <w:rFonts w:ascii="Source Sans Pro" w:hAnsi="Source Sans Pro" w:cs="Arial"/>
                <w:sz w:val="22"/>
                <w:szCs w:val="22"/>
                <w:u w:val="single"/>
              </w:rPr>
            </w:pPr>
            <w:r w:rsidRPr="007D5C88">
              <w:rPr>
                <w:rFonts w:ascii="Source Sans Pro" w:hAnsi="Source Sans Pro" w:cs="Arial"/>
                <w:sz w:val="22"/>
                <w:szCs w:val="22"/>
              </w:rPr>
              <w:t xml:space="preserve"> [</w:t>
            </w:r>
            <w:hyperlink r:id="rId37" w:history="1">
              <w:r w:rsidRPr="002262F8">
                <w:rPr>
                  <w:rStyle w:val="Hyperlink"/>
                  <w:rFonts w:ascii="Source Sans Pro" w:hAnsi="Source Sans Pro" w:cs="Arial"/>
                  <w:sz w:val="22"/>
                  <w:szCs w:val="22"/>
                </w:rPr>
                <w:t>5 CFR 870.301</w:t>
              </w:r>
            </w:hyperlink>
            <w:r w:rsidRPr="007D5C88">
              <w:rPr>
                <w:rFonts w:ascii="Source Sans Pro" w:hAnsi="Source Sans Pro" w:cs="Arial"/>
                <w:sz w:val="22"/>
                <w:szCs w:val="22"/>
              </w:rPr>
              <w:t>]</w:t>
            </w:r>
          </w:p>
        </w:tc>
        <w:tc>
          <w:tcPr>
            <w:tcW w:w="3005" w:type="dxa"/>
            <w:tcBorders>
              <w:top w:val="single" w:sz="2" w:space="0" w:color="auto"/>
              <w:left w:val="single" w:sz="2" w:space="0" w:color="auto"/>
              <w:bottom w:val="single" w:sz="2" w:space="0" w:color="auto"/>
              <w:right w:val="single" w:sz="4" w:space="0" w:color="auto"/>
            </w:tcBorders>
          </w:tcPr>
          <w:p w14:paraId="2A16F001" w14:textId="77777777" w:rsidR="007D5C88" w:rsidRPr="007D5C88" w:rsidRDefault="007D5C88">
            <w:pPr>
              <w:pStyle w:val="a"/>
              <w:spacing w:before="20" w:after="20"/>
              <w:ind w:left="0" w:firstLine="0"/>
              <w:rPr>
                <w:rFonts w:ascii="Source Sans Pro" w:hAnsi="Source Sans Pro" w:cs="Arial"/>
                <w:b/>
                <w:sz w:val="22"/>
                <w:szCs w:val="22"/>
              </w:rPr>
            </w:pPr>
          </w:p>
        </w:tc>
      </w:tr>
      <w:tr w:rsidR="007D5C88" w:rsidRPr="002A4DFE" w14:paraId="76EDF2AF" w14:textId="77777777" w:rsidTr="00D20D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trHeight w:val="62"/>
        </w:trPr>
        <w:tc>
          <w:tcPr>
            <w:tcW w:w="594" w:type="dxa"/>
            <w:tcBorders>
              <w:top w:val="single" w:sz="2" w:space="0" w:color="auto"/>
              <w:left w:val="single" w:sz="4" w:space="0" w:color="auto"/>
              <w:bottom w:val="single" w:sz="4" w:space="0" w:color="auto"/>
              <w:right w:val="single" w:sz="2" w:space="0" w:color="auto"/>
            </w:tcBorders>
          </w:tcPr>
          <w:p w14:paraId="0BD11446" w14:textId="77777777" w:rsidR="007D5C88" w:rsidRPr="007D5C88" w:rsidRDefault="007D5C88">
            <w:pPr>
              <w:rPr>
                <w:rFonts w:ascii="Source Sans Pro" w:hAnsi="Source Sans Pro"/>
                <w:sz w:val="22"/>
                <w:szCs w:val="22"/>
              </w:rPr>
            </w:pPr>
          </w:p>
        </w:tc>
        <w:tc>
          <w:tcPr>
            <w:tcW w:w="631" w:type="dxa"/>
            <w:tcBorders>
              <w:top w:val="single" w:sz="2" w:space="0" w:color="auto"/>
              <w:left w:val="single" w:sz="4" w:space="0" w:color="auto"/>
              <w:bottom w:val="single" w:sz="4" w:space="0" w:color="auto"/>
              <w:right w:val="single" w:sz="2" w:space="0" w:color="auto"/>
            </w:tcBorders>
          </w:tcPr>
          <w:p w14:paraId="32583466" w14:textId="2B41867C" w:rsidR="007D5C88" w:rsidRPr="007D5C88" w:rsidRDefault="007D5C88">
            <w:pPr>
              <w:rPr>
                <w:rFonts w:ascii="Source Sans Pro" w:hAnsi="Source Sans Pro"/>
                <w:sz w:val="22"/>
                <w:szCs w:val="22"/>
              </w:rPr>
            </w:pPr>
          </w:p>
        </w:tc>
        <w:tc>
          <w:tcPr>
            <w:tcW w:w="5977" w:type="dxa"/>
            <w:gridSpan w:val="3"/>
            <w:tcBorders>
              <w:top w:val="single" w:sz="2" w:space="0" w:color="auto"/>
              <w:left w:val="single" w:sz="2" w:space="0" w:color="auto"/>
              <w:bottom w:val="single" w:sz="4" w:space="0" w:color="auto"/>
              <w:right w:val="single" w:sz="2" w:space="0" w:color="auto"/>
            </w:tcBorders>
          </w:tcPr>
          <w:p w14:paraId="63461FDA" w14:textId="77777777" w:rsidR="007D5C88" w:rsidRPr="007D5C88" w:rsidRDefault="007D5C88" w:rsidP="00FF7216">
            <w:pPr>
              <w:tabs>
                <w:tab w:val="left" w:pos="-480"/>
                <w:tab w:val="left" w:pos="-300"/>
                <w:tab w:val="left" w:pos="240"/>
                <w:tab w:val="left" w:pos="600"/>
                <w:tab w:val="left" w:pos="960"/>
                <w:tab w:val="left" w:pos="1230"/>
                <w:tab w:val="left" w:pos="4320"/>
                <w:tab w:val="left" w:pos="5190"/>
                <w:tab w:val="left" w:pos="5760"/>
                <w:tab w:val="left" w:pos="6090"/>
              </w:tabs>
              <w:spacing w:before="20" w:after="20"/>
              <w:rPr>
                <w:rFonts w:ascii="Source Sans Pro" w:hAnsi="Source Sans Pro" w:cs="Arial"/>
                <w:sz w:val="22"/>
                <w:szCs w:val="22"/>
              </w:rPr>
            </w:pPr>
            <w:r w:rsidRPr="007D5C88">
              <w:rPr>
                <w:rFonts w:ascii="Source Sans Pro" w:hAnsi="Source Sans Pro" w:cs="Arial"/>
                <w:sz w:val="22"/>
                <w:szCs w:val="22"/>
              </w:rPr>
              <w:t>Forms filed on right (long-term) side of OPF:</w:t>
            </w:r>
          </w:p>
          <w:p w14:paraId="1440CAF6" w14:textId="77777777" w:rsidR="007D5C88" w:rsidRPr="007D5C88" w:rsidRDefault="007D5C88" w:rsidP="00FF7216">
            <w:pPr>
              <w:pStyle w:val="a"/>
              <w:numPr>
                <w:ilvl w:val="0"/>
                <w:numId w:val="14"/>
              </w:numPr>
              <w:tabs>
                <w:tab w:val="clear" w:pos="360"/>
                <w:tab w:val="left" w:pos="-720"/>
                <w:tab w:val="left" w:pos="0"/>
                <w:tab w:val="num" w:pos="240"/>
                <w:tab w:val="left" w:pos="690"/>
                <w:tab w:val="left" w:pos="870"/>
                <w:tab w:val="left" w:pos="1050"/>
                <w:tab w:val="left" w:pos="2160"/>
              </w:tabs>
              <w:spacing w:before="20" w:after="20"/>
              <w:rPr>
                <w:rFonts w:ascii="Source Sans Pro" w:hAnsi="Source Sans Pro" w:cs="Arial"/>
                <w:sz w:val="22"/>
                <w:szCs w:val="22"/>
              </w:rPr>
            </w:pPr>
            <w:r w:rsidRPr="007D5C88">
              <w:rPr>
                <w:rFonts w:ascii="Source Sans Pro" w:hAnsi="Source Sans Pro" w:cs="Arial"/>
                <w:sz w:val="22"/>
                <w:szCs w:val="22"/>
              </w:rPr>
              <w:t>Application for Federal employment, e.g., OF-612, resume</w:t>
            </w:r>
          </w:p>
          <w:p w14:paraId="14B6EDE7" w14:textId="117F6266" w:rsidR="007D5C88" w:rsidRPr="007D5C88" w:rsidRDefault="007D5C88" w:rsidP="00FF7216">
            <w:pPr>
              <w:pStyle w:val="a"/>
              <w:numPr>
                <w:ilvl w:val="0"/>
                <w:numId w:val="8"/>
              </w:numPr>
              <w:tabs>
                <w:tab w:val="clear" w:pos="360"/>
                <w:tab w:val="num" w:pos="240"/>
                <w:tab w:val="left" w:pos="4320"/>
                <w:tab w:val="left" w:pos="5190"/>
                <w:tab w:val="left" w:pos="5760"/>
                <w:tab w:val="left" w:pos="6090"/>
              </w:tabs>
              <w:spacing w:before="20" w:after="20"/>
              <w:ind w:left="240" w:hanging="240"/>
              <w:rPr>
                <w:rFonts w:ascii="Source Sans Pro" w:hAnsi="Source Sans Pro" w:cs="Arial"/>
                <w:sz w:val="22"/>
                <w:szCs w:val="22"/>
              </w:rPr>
            </w:pPr>
            <w:r w:rsidRPr="007D5C88">
              <w:rPr>
                <w:rFonts w:ascii="Source Sans Pro" w:hAnsi="Source Sans Pro" w:cs="Arial"/>
                <w:sz w:val="22"/>
                <w:szCs w:val="22"/>
              </w:rPr>
              <w:t>SF 61 (Appointment Affidavit</w:t>
            </w:r>
            <w:r w:rsidR="00987FD2" w:rsidRPr="007D5C88">
              <w:rPr>
                <w:rFonts w:ascii="Source Sans Pro" w:hAnsi="Source Sans Pro" w:cs="Arial"/>
                <w:sz w:val="22"/>
                <w:szCs w:val="22"/>
              </w:rPr>
              <w:t>) unless</w:t>
            </w:r>
            <w:r w:rsidRPr="007D5C88">
              <w:rPr>
                <w:rFonts w:ascii="Source Sans Pro" w:hAnsi="Source Sans Pro" w:cs="Arial"/>
                <w:sz w:val="22"/>
                <w:szCs w:val="22"/>
              </w:rPr>
              <w:t xml:space="preserve"> action is a </w:t>
            </w:r>
            <w:r w:rsidR="00987FD2" w:rsidRPr="007D5C88">
              <w:rPr>
                <w:rFonts w:ascii="Source Sans Pro" w:hAnsi="Source Sans Pro" w:cs="Arial"/>
                <w:sz w:val="22"/>
                <w:szCs w:val="22"/>
              </w:rPr>
              <w:t>conversion.</w:t>
            </w:r>
          </w:p>
          <w:p w14:paraId="48D162AD" w14:textId="77777777" w:rsidR="007D5C88" w:rsidRPr="007D5C88" w:rsidRDefault="007D5C88" w:rsidP="00FF7216">
            <w:pPr>
              <w:pStyle w:val="a"/>
              <w:numPr>
                <w:ilvl w:val="0"/>
                <w:numId w:val="8"/>
              </w:numPr>
              <w:tabs>
                <w:tab w:val="clear" w:pos="360"/>
                <w:tab w:val="num" w:pos="240"/>
                <w:tab w:val="left" w:pos="4320"/>
                <w:tab w:val="left" w:pos="5190"/>
                <w:tab w:val="left" w:pos="5760"/>
                <w:tab w:val="left" w:pos="6090"/>
              </w:tabs>
              <w:spacing w:before="20" w:after="20"/>
              <w:ind w:left="240" w:hanging="240"/>
              <w:rPr>
                <w:rFonts w:ascii="Source Sans Pro" w:hAnsi="Source Sans Pro" w:cs="Arial"/>
                <w:sz w:val="22"/>
                <w:szCs w:val="22"/>
              </w:rPr>
            </w:pPr>
            <w:r w:rsidRPr="007D5C88">
              <w:rPr>
                <w:rFonts w:ascii="Source Sans Pro" w:hAnsi="Source Sans Pro" w:cs="Arial"/>
                <w:sz w:val="22"/>
                <w:szCs w:val="22"/>
              </w:rPr>
              <w:t>OF 306 (Declaration for Federal Employment)</w:t>
            </w:r>
          </w:p>
          <w:p w14:paraId="23C363B0" w14:textId="77777777" w:rsidR="007D5C88" w:rsidRPr="007D5C88" w:rsidRDefault="007D5C88" w:rsidP="00FF7216">
            <w:pPr>
              <w:pStyle w:val="a"/>
              <w:numPr>
                <w:ilvl w:val="0"/>
                <w:numId w:val="8"/>
              </w:numPr>
              <w:tabs>
                <w:tab w:val="clear" w:pos="360"/>
                <w:tab w:val="num" w:pos="240"/>
                <w:tab w:val="left" w:pos="4320"/>
                <w:tab w:val="left" w:pos="5190"/>
                <w:tab w:val="left" w:pos="5760"/>
                <w:tab w:val="left" w:pos="6090"/>
              </w:tabs>
              <w:spacing w:before="20" w:after="20"/>
              <w:ind w:left="240" w:hanging="240"/>
              <w:rPr>
                <w:rFonts w:ascii="Source Sans Pro" w:hAnsi="Source Sans Pro" w:cs="Arial"/>
                <w:sz w:val="22"/>
                <w:szCs w:val="22"/>
              </w:rPr>
            </w:pPr>
            <w:r w:rsidRPr="007D5C88">
              <w:rPr>
                <w:rFonts w:ascii="Source Sans Pro" w:hAnsi="Source Sans Pro" w:cs="Arial"/>
                <w:sz w:val="22"/>
                <w:szCs w:val="22"/>
              </w:rPr>
              <w:t>Copy of SF 50 (Notification of Personnel Action)</w:t>
            </w:r>
          </w:p>
        </w:tc>
        <w:tc>
          <w:tcPr>
            <w:tcW w:w="3005" w:type="dxa"/>
            <w:tcBorders>
              <w:top w:val="single" w:sz="2" w:space="0" w:color="auto"/>
              <w:left w:val="single" w:sz="2" w:space="0" w:color="auto"/>
              <w:bottom w:val="single" w:sz="4" w:space="0" w:color="auto"/>
              <w:right w:val="single" w:sz="4" w:space="0" w:color="auto"/>
            </w:tcBorders>
          </w:tcPr>
          <w:p w14:paraId="19D40C70" w14:textId="77777777" w:rsidR="007D5C88" w:rsidRPr="007D5C88" w:rsidRDefault="007D5C88">
            <w:pPr>
              <w:pStyle w:val="a"/>
              <w:spacing w:before="20" w:after="20"/>
              <w:ind w:left="0" w:firstLine="0"/>
              <w:rPr>
                <w:rFonts w:ascii="Source Sans Pro" w:hAnsi="Source Sans Pro" w:cs="Arial"/>
                <w:b/>
                <w:sz w:val="22"/>
                <w:szCs w:val="22"/>
              </w:rPr>
            </w:pPr>
          </w:p>
        </w:tc>
      </w:tr>
      <w:tr w:rsidR="007D5C88" w:rsidRPr="002A4DFE" w14:paraId="646EC1A4" w14:textId="77777777" w:rsidTr="00D20D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cantSplit/>
          <w:trHeight w:val="62"/>
        </w:trPr>
        <w:tc>
          <w:tcPr>
            <w:tcW w:w="594" w:type="dxa"/>
            <w:tcBorders>
              <w:top w:val="single" w:sz="4" w:space="0" w:color="auto"/>
              <w:left w:val="single" w:sz="4" w:space="0" w:color="auto"/>
              <w:bottom w:val="single" w:sz="4" w:space="0" w:color="auto"/>
              <w:right w:val="single" w:sz="4" w:space="0" w:color="auto"/>
            </w:tcBorders>
          </w:tcPr>
          <w:p w14:paraId="435AFD0D" w14:textId="77777777" w:rsidR="007D5C88" w:rsidRPr="007D5C88" w:rsidRDefault="007D5C88">
            <w:pPr>
              <w:rPr>
                <w:rFonts w:ascii="Source Sans Pro" w:hAnsi="Source Sans Pro"/>
                <w:sz w:val="22"/>
                <w:szCs w:val="22"/>
              </w:rPr>
            </w:pPr>
          </w:p>
        </w:tc>
        <w:tc>
          <w:tcPr>
            <w:tcW w:w="631" w:type="dxa"/>
            <w:tcBorders>
              <w:top w:val="single" w:sz="4" w:space="0" w:color="auto"/>
              <w:left w:val="single" w:sz="4" w:space="0" w:color="auto"/>
              <w:bottom w:val="single" w:sz="4" w:space="0" w:color="auto"/>
              <w:right w:val="single" w:sz="4" w:space="0" w:color="auto"/>
            </w:tcBorders>
          </w:tcPr>
          <w:p w14:paraId="43E50831" w14:textId="3520B8B6" w:rsidR="007D5C88" w:rsidRPr="007D5C88" w:rsidRDefault="007D5C88">
            <w:pPr>
              <w:rPr>
                <w:rFonts w:ascii="Source Sans Pro" w:hAnsi="Source Sans Pro"/>
                <w:sz w:val="22"/>
                <w:szCs w:val="22"/>
              </w:rPr>
            </w:pPr>
          </w:p>
        </w:tc>
        <w:tc>
          <w:tcPr>
            <w:tcW w:w="5977" w:type="dxa"/>
            <w:gridSpan w:val="3"/>
            <w:tcBorders>
              <w:top w:val="single" w:sz="4" w:space="0" w:color="auto"/>
              <w:left w:val="single" w:sz="4" w:space="0" w:color="auto"/>
              <w:bottom w:val="single" w:sz="4" w:space="0" w:color="auto"/>
              <w:right w:val="single" w:sz="4" w:space="0" w:color="auto"/>
            </w:tcBorders>
          </w:tcPr>
          <w:p w14:paraId="65DEB525" w14:textId="77777777" w:rsidR="007D5C88" w:rsidRPr="007D5C88" w:rsidRDefault="007D5C88" w:rsidP="00FF7216">
            <w:pPr>
              <w:tabs>
                <w:tab w:val="left" w:pos="-480"/>
                <w:tab w:val="left" w:pos="-300"/>
                <w:tab w:val="left" w:pos="240"/>
                <w:tab w:val="left" w:pos="600"/>
                <w:tab w:val="left" w:pos="960"/>
                <w:tab w:val="left" w:pos="1230"/>
                <w:tab w:val="left" w:pos="4320"/>
                <w:tab w:val="left" w:pos="5190"/>
                <w:tab w:val="left" w:pos="5760"/>
                <w:tab w:val="left" w:pos="6090"/>
              </w:tabs>
              <w:spacing w:before="20" w:after="20"/>
              <w:rPr>
                <w:rFonts w:ascii="Source Sans Pro" w:hAnsi="Source Sans Pro" w:cs="Arial"/>
                <w:sz w:val="22"/>
                <w:szCs w:val="22"/>
              </w:rPr>
            </w:pPr>
            <w:r w:rsidRPr="007D5C88">
              <w:rPr>
                <w:rFonts w:ascii="Source Sans Pro" w:hAnsi="Source Sans Pro" w:cs="Arial"/>
                <w:sz w:val="22"/>
                <w:szCs w:val="22"/>
              </w:rPr>
              <w:t>When applicable:</w:t>
            </w:r>
          </w:p>
          <w:p w14:paraId="2BD82C34" w14:textId="77777777" w:rsidR="007D5C88" w:rsidRPr="007D5C88" w:rsidRDefault="007D5C88" w:rsidP="00FF7216">
            <w:pPr>
              <w:numPr>
                <w:ilvl w:val="0"/>
                <w:numId w:val="10"/>
              </w:numPr>
              <w:tabs>
                <w:tab w:val="clear" w:pos="360"/>
                <w:tab w:val="num" w:pos="240"/>
              </w:tabs>
              <w:spacing w:before="20" w:after="20"/>
              <w:ind w:left="240" w:hanging="240"/>
              <w:rPr>
                <w:rFonts w:ascii="Source Sans Pro" w:hAnsi="Source Sans Pro" w:cs="Arial"/>
                <w:sz w:val="22"/>
                <w:szCs w:val="22"/>
              </w:rPr>
            </w:pPr>
            <w:r w:rsidRPr="007D5C88">
              <w:rPr>
                <w:rFonts w:ascii="Source Sans Pro" w:hAnsi="Source Sans Pro" w:cs="Arial"/>
                <w:sz w:val="22"/>
                <w:szCs w:val="22"/>
              </w:rPr>
              <w:t>SF 144 (Statement of Prior Federal Service)</w:t>
            </w:r>
          </w:p>
          <w:p w14:paraId="1F247F9D" w14:textId="77777777" w:rsidR="007D5C88" w:rsidRPr="007D5C88" w:rsidRDefault="007D5C88" w:rsidP="00FF7216">
            <w:pPr>
              <w:numPr>
                <w:ilvl w:val="0"/>
                <w:numId w:val="11"/>
              </w:numPr>
              <w:tabs>
                <w:tab w:val="clear" w:pos="360"/>
                <w:tab w:val="num" w:pos="240"/>
              </w:tabs>
              <w:spacing w:before="20" w:after="20"/>
              <w:ind w:left="240" w:hanging="240"/>
              <w:rPr>
                <w:rFonts w:ascii="Source Sans Pro" w:hAnsi="Source Sans Pro" w:cs="Arial"/>
                <w:sz w:val="22"/>
                <w:szCs w:val="22"/>
              </w:rPr>
            </w:pPr>
            <w:r w:rsidRPr="007D5C88">
              <w:rPr>
                <w:rFonts w:ascii="Source Sans Pro" w:hAnsi="Source Sans Pro" w:cs="Arial"/>
                <w:sz w:val="22"/>
                <w:szCs w:val="22"/>
              </w:rPr>
              <w:t>DD 214 (Certificate of Release or Discharge from Active Duty)</w:t>
            </w:r>
          </w:p>
          <w:p w14:paraId="564070C4" w14:textId="77777777" w:rsidR="007D5C88" w:rsidRPr="007D5C88" w:rsidRDefault="007D5C88" w:rsidP="00FF7216">
            <w:pPr>
              <w:numPr>
                <w:ilvl w:val="0"/>
                <w:numId w:val="12"/>
              </w:numPr>
              <w:tabs>
                <w:tab w:val="clear" w:pos="360"/>
                <w:tab w:val="left" w:pos="-480"/>
                <w:tab w:val="left" w:pos="-300"/>
                <w:tab w:val="num" w:pos="240"/>
                <w:tab w:val="left" w:pos="4320"/>
                <w:tab w:val="left" w:pos="5190"/>
                <w:tab w:val="left" w:pos="5760"/>
                <w:tab w:val="left" w:pos="6090"/>
              </w:tabs>
              <w:spacing w:before="20" w:after="20"/>
              <w:ind w:left="240" w:hanging="240"/>
              <w:rPr>
                <w:rFonts w:ascii="Source Sans Pro" w:hAnsi="Source Sans Pro" w:cs="Arial"/>
                <w:sz w:val="22"/>
                <w:szCs w:val="22"/>
              </w:rPr>
            </w:pPr>
            <w:r w:rsidRPr="007D5C88">
              <w:rPr>
                <w:rFonts w:ascii="Source Sans Pro" w:hAnsi="Source Sans Pro" w:cs="Arial"/>
                <w:sz w:val="22"/>
                <w:szCs w:val="22"/>
              </w:rPr>
              <w:t>SF 15 (Application for 10-Point Veteran Preference)</w:t>
            </w:r>
          </w:p>
          <w:p w14:paraId="0132FB07" w14:textId="77777777" w:rsidR="007D5C88" w:rsidRPr="007D5C88" w:rsidRDefault="007D5C88" w:rsidP="00FF7216">
            <w:pPr>
              <w:numPr>
                <w:ilvl w:val="0"/>
                <w:numId w:val="12"/>
              </w:numPr>
              <w:tabs>
                <w:tab w:val="clear" w:pos="360"/>
                <w:tab w:val="left" w:pos="-480"/>
                <w:tab w:val="left" w:pos="-300"/>
                <w:tab w:val="num" w:pos="240"/>
                <w:tab w:val="left" w:pos="4320"/>
                <w:tab w:val="left" w:pos="5190"/>
                <w:tab w:val="left" w:pos="5760"/>
                <w:tab w:val="left" w:pos="6090"/>
              </w:tabs>
              <w:spacing w:before="20" w:after="20"/>
              <w:ind w:left="240" w:hanging="240"/>
              <w:rPr>
                <w:rFonts w:ascii="Source Sans Pro" w:hAnsi="Source Sans Pro" w:cs="Arial"/>
                <w:sz w:val="22"/>
                <w:szCs w:val="22"/>
              </w:rPr>
            </w:pPr>
            <w:r w:rsidRPr="007D5C88">
              <w:rPr>
                <w:rFonts w:ascii="Source Sans Pro" w:hAnsi="Source Sans Pro" w:cs="Arial"/>
                <w:sz w:val="22"/>
                <w:szCs w:val="22"/>
              </w:rPr>
              <w:t xml:space="preserve">VA letter or active service retirement orders certifying service connected disability </w:t>
            </w:r>
          </w:p>
          <w:p w14:paraId="1BD4FDA2" w14:textId="77777777" w:rsidR="007D5C88" w:rsidRPr="007D5C88" w:rsidRDefault="007D5C88" w:rsidP="00FF7216">
            <w:pPr>
              <w:numPr>
                <w:ilvl w:val="0"/>
                <w:numId w:val="12"/>
              </w:numPr>
              <w:tabs>
                <w:tab w:val="clear" w:pos="360"/>
                <w:tab w:val="left" w:pos="-1440"/>
                <w:tab w:val="num" w:pos="240"/>
              </w:tabs>
              <w:spacing w:before="20" w:after="20"/>
              <w:ind w:left="240" w:hanging="240"/>
              <w:rPr>
                <w:rFonts w:ascii="Source Sans Pro" w:hAnsi="Source Sans Pro" w:cs="Arial"/>
                <w:sz w:val="22"/>
                <w:szCs w:val="22"/>
              </w:rPr>
            </w:pPr>
            <w:r w:rsidRPr="007D5C88">
              <w:rPr>
                <w:rFonts w:ascii="Source Sans Pro" w:hAnsi="Source Sans Pro" w:cs="Arial"/>
                <w:sz w:val="22"/>
                <w:szCs w:val="22"/>
              </w:rPr>
              <w:t>Health and life insurance forms</w:t>
            </w:r>
          </w:p>
          <w:p w14:paraId="5512EB45" w14:textId="77777777" w:rsidR="007D5C88" w:rsidRPr="007D5C88" w:rsidRDefault="007D5C88" w:rsidP="00FF7216">
            <w:pPr>
              <w:numPr>
                <w:ilvl w:val="0"/>
                <w:numId w:val="12"/>
              </w:numPr>
              <w:tabs>
                <w:tab w:val="clear" w:pos="360"/>
                <w:tab w:val="left" w:pos="-1440"/>
                <w:tab w:val="num" w:pos="240"/>
              </w:tabs>
              <w:spacing w:before="20" w:after="20"/>
              <w:ind w:left="240" w:hanging="240"/>
              <w:rPr>
                <w:rFonts w:ascii="Source Sans Pro" w:hAnsi="Source Sans Pro" w:cs="Arial"/>
                <w:sz w:val="22"/>
                <w:szCs w:val="22"/>
              </w:rPr>
            </w:pPr>
            <w:r w:rsidRPr="007D5C88">
              <w:rPr>
                <w:rFonts w:ascii="Source Sans Pro" w:hAnsi="Source Sans Pro" w:cs="Arial"/>
                <w:sz w:val="22"/>
                <w:szCs w:val="22"/>
              </w:rPr>
              <w:t>Certification of Investigation Notice</w:t>
            </w:r>
          </w:p>
          <w:p w14:paraId="51D89CFB" w14:textId="77777777" w:rsidR="007D5C88" w:rsidRPr="007D5C88" w:rsidRDefault="007D5C88" w:rsidP="00FF7216">
            <w:pPr>
              <w:numPr>
                <w:ilvl w:val="0"/>
                <w:numId w:val="12"/>
              </w:numPr>
              <w:tabs>
                <w:tab w:val="clear" w:pos="360"/>
                <w:tab w:val="left" w:pos="-1440"/>
                <w:tab w:val="num" w:pos="240"/>
              </w:tabs>
              <w:spacing w:before="20" w:after="20"/>
              <w:ind w:left="240" w:hanging="240"/>
              <w:rPr>
                <w:rFonts w:ascii="Source Sans Pro" w:hAnsi="Source Sans Pro" w:cs="Arial"/>
                <w:sz w:val="22"/>
                <w:szCs w:val="22"/>
              </w:rPr>
            </w:pPr>
            <w:r w:rsidRPr="007D5C88">
              <w:rPr>
                <w:rFonts w:ascii="Source Sans Pro" w:hAnsi="Source Sans Pro" w:cs="Arial"/>
                <w:sz w:val="22"/>
                <w:szCs w:val="22"/>
              </w:rPr>
              <w:t>Retirement forms</w:t>
            </w:r>
          </w:p>
          <w:p w14:paraId="7E0B2258" w14:textId="77777777" w:rsidR="007D5C88" w:rsidRPr="007D5C88" w:rsidRDefault="007D5C88" w:rsidP="00FF7216">
            <w:pPr>
              <w:numPr>
                <w:ilvl w:val="0"/>
                <w:numId w:val="12"/>
              </w:numPr>
              <w:tabs>
                <w:tab w:val="clear" w:pos="360"/>
                <w:tab w:val="left" w:pos="-1440"/>
                <w:tab w:val="num" w:pos="240"/>
              </w:tabs>
              <w:spacing w:before="20" w:after="20"/>
              <w:ind w:left="240" w:hanging="240"/>
              <w:rPr>
                <w:rFonts w:ascii="Source Sans Pro" w:hAnsi="Source Sans Pro" w:cs="Arial"/>
                <w:sz w:val="22"/>
                <w:szCs w:val="22"/>
              </w:rPr>
            </w:pPr>
            <w:r w:rsidRPr="007D5C88">
              <w:rPr>
                <w:rFonts w:ascii="Source Sans Pro" w:hAnsi="Source Sans Pro" w:cs="Arial"/>
                <w:sz w:val="22"/>
                <w:szCs w:val="22"/>
              </w:rPr>
              <w:t xml:space="preserve">Selective Service certification (males born after </w:t>
            </w:r>
            <w:smartTag w:uri="urn:schemas-microsoft-com:office:smarttags" w:element="date">
              <w:smartTagPr>
                <w:attr w:name="Year" w:val="1959"/>
                <w:attr w:name="Day" w:val="31"/>
                <w:attr w:name="Month" w:val="12"/>
              </w:smartTagPr>
              <w:r w:rsidRPr="007D5C88">
                <w:rPr>
                  <w:rFonts w:ascii="Source Sans Pro" w:hAnsi="Source Sans Pro" w:cs="Arial"/>
                  <w:sz w:val="22"/>
                  <w:szCs w:val="22"/>
                </w:rPr>
                <w:t>12-31-59</w:t>
              </w:r>
            </w:smartTag>
            <w:r w:rsidRPr="007D5C88">
              <w:rPr>
                <w:rFonts w:ascii="Source Sans Pro" w:hAnsi="Source Sans Pro" w:cs="Arial"/>
                <w:sz w:val="22"/>
                <w:szCs w:val="22"/>
              </w:rPr>
              <w:t>)</w:t>
            </w:r>
          </w:p>
        </w:tc>
        <w:tc>
          <w:tcPr>
            <w:tcW w:w="3005" w:type="dxa"/>
            <w:tcBorders>
              <w:top w:val="single" w:sz="4" w:space="0" w:color="auto"/>
              <w:left w:val="single" w:sz="4" w:space="0" w:color="auto"/>
              <w:bottom w:val="single" w:sz="4" w:space="0" w:color="auto"/>
              <w:right w:val="single" w:sz="4" w:space="0" w:color="auto"/>
            </w:tcBorders>
          </w:tcPr>
          <w:p w14:paraId="0C319005" w14:textId="77777777" w:rsidR="007D5C88" w:rsidRPr="007D5C88" w:rsidRDefault="007D5C88">
            <w:pPr>
              <w:pStyle w:val="a"/>
              <w:spacing w:before="20" w:after="20"/>
              <w:ind w:left="0" w:firstLine="0"/>
              <w:rPr>
                <w:rFonts w:ascii="Source Sans Pro" w:hAnsi="Source Sans Pro" w:cs="Arial"/>
                <w:b/>
                <w:sz w:val="22"/>
                <w:szCs w:val="22"/>
              </w:rPr>
            </w:pPr>
          </w:p>
        </w:tc>
      </w:tr>
      <w:tr w:rsidR="00D20D61" w:rsidRPr="002A4DFE" w14:paraId="1EF31158" w14:textId="77777777" w:rsidTr="008312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cantSplit/>
          <w:trHeight w:val="62"/>
        </w:trPr>
        <w:tc>
          <w:tcPr>
            <w:tcW w:w="10207" w:type="dxa"/>
            <w:gridSpan w:val="6"/>
            <w:tcBorders>
              <w:top w:val="single" w:sz="4" w:space="0" w:color="auto"/>
              <w:left w:val="single" w:sz="4" w:space="0" w:color="auto"/>
              <w:bottom w:val="single" w:sz="4" w:space="0" w:color="auto"/>
              <w:right w:val="single" w:sz="4" w:space="0" w:color="auto"/>
            </w:tcBorders>
          </w:tcPr>
          <w:p w14:paraId="20EBED05" w14:textId="77777777" w:rsidR="00D20D61" w:rsidRDefault="00D20D61">
            <w:pPr>
              <w:pStyle w:val="a"/>
              <w:spacing w:before="20" w:after="20"/>
              <w:ind w:left="0" w:firstLine="0"/>
              <w:rPr>
                <w:rFonts w:ascii="Source Sans Pro" w:hAnsi="Source Sans Pro" w:cs="Arial"/>
                <w:b/>
                <w:sz w:val="22"/>
                <w:szCs w:val="22"/>
              </w:rPr>
            </w:pPr>
            <w:r w:rsidRPr="00D20D61">
              <w:rPr>
                <w:rFonts w:ascii="Source Sans Pro" w:hAnsi="Source Sans Pro" w:cs="Arial"/>
                <w:b/>
                <w:sz w:val="22"/>
                <w:szCs w:val="22"/>
              </w:rPr>
              <w:t>Case File Summary/Comments:</w:t>
            </w:r>
          </w:p>
          <w:p w14:paraId="60D32303" w14:textId="5561FEAD" w:rsidR="00D20D61" w:rsidRPr="007D5C88" w:rsidRDefault="00D20D61">
            <w:pPr>
              <w:pStyle w:val="a"/>
              <w:spacing w:before="20" w:after="20"/>
              <w:ind w:left="0" w:firstLine="0"/>
              <w:rPr>
                <w:rFonts w:ascii="Source Sans Pro" w:hAnsi="Source Sans Pro" w:cs="Arial"/>
                <w:b/>
                <w:sz w:val="22"/>
                <w:szCs w:val="22"/>
              </w:rPr>
            </w:pPr>
          </w:p>
        </w:tc>
      </w:tr>
    </w:tbl>
    <w:p w14:paraId="3D05AD7A" w14:textId="77777777" w:rsidR="00D20D61" w:rsidRDefault="00D20D61">
      <w:pPr>
        <w:rPr>
          <w:rFonts w:ascii="Source Sans Pro" w:hAnsi="Source Sans Pro" w:cs="Arial"/>
          <w:sz w:val="22"/>
          <w:szCs w:val="22"/>
        </w:rPr>
      </w:pPr>
      <w:bookmarkStart w:id="0" w:name="_Case_File_Summary/Comments:"/>
      <w:bookmarkEnd w:id="0"/>
    </w:p>
    <w:p w14:paraId="76BDA5E9" w14:textId="3F4080BA" w:rsidR="00FA7445" w:rsidRPr="00D20D61" w:rsidRDefault="00D20D61">
      <w:pPr>
        <w:rPr>
          <w:rFonts w:ascii="Source Sans Pro" w:hAnsi="Source Sans Pro" w:cs="Arial"/>
          <w:b/>
          <w:bCs/>
          <w:sz w:val="22"/>
          <w:szCs w:val="22"/>
        </w:rPr>
      </w:pPr>
      <w:r w:rsidRPr="00D20D61">
        <w:rPr>
          <w:rFonts w:ascii="Source Sans Pro" w:hAnsi="Source Sans Pro" w:cs="Arial"/>
          <w:b/>
          <w:bCs/>
          <w:sz w:val="22"/>
          <w:szCs w:val="22"/>
        </w:rPr>
        <w:t>Reviewer/Title:______________________________________</w:t>
      </w:r>
      <w:r>
        <w:rPr>
          <w:rFonts w:ascii="Source Sans Pro" w:hAnsi="Source Sans Pro" w:cs="Arial"/>
          <w:b/>
          <w:bCs/>
          <w:sz w:val="22"/>
          <w:szCs w:val="22"/>
        </w:rPr>
        <w:t xml:space="preserve"> </w:t>
      </w:r>
      <w:r w:rsidRPr="00D20D61">
        <w:rPr>
          <w:rFonts w:ascii="Source Sans Pro" w:hAnsi="Source Sans Pro" w:cs="Arial"/>
          <w:b/>
          <w:bCs/>
          <w:sz w:val="22"/>
          <w:szCs w:val="22"/>
        </w:rPr>
        <w:t>Date:___________________</w:t>
      </w:r>
    </w:p>
    <w:p w14:paraId="5E8E9CA7" w14:textId="77777777" w:rsidR="00B561F6" w:rsidRPr="002A4DFE" w:rsidRDefault="00B561F6">
      <w:pPr>
        <w:rPr>
          <w:rFonts w:ascii="Source Sans Pro" w:hAnsi="Source Sans Pro" w:cs="Arial"/>
          <w:sz w:val="22"/>
          <w:szCs w:val="22"/>
        </w:rPr>
      </w:pPr>
    </w:p>
    <w:sectPr w:rsidR="00B561F6" w:rsidRPr="002A4DFE">
      <w:headerReference w:type="default" r:id="rId38"/>
      <w:footerReference w:type="default" r:id="rId39"/>
      <w:endnotePr>
        <w:numFmt w:val="decimal"/>
      </w:endnotePr>
      <w:pgSz w:w="12240" w:h="15840"/>
      <w:pgMar w:top="1152" w:right="1152" w:bottom="1152" w:left="1008" w:header="576"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58414" w14:textId="77777777" w:rsidR="00DE49BF" w:rsidRDefault="00DE49BF">
      <w:r>
        <w:separator/>
      </w:r>
    </w:p>
  </w:endnote>
  <w:endnote w:type="continuationSeparator" w:id="0">
    <w:p w14:paraId="0BB03E85" w14:textId="77777777" w:rsidR="00DE49BF" w:rsidRDefault="00DE49BF">
      <w:r>
        <w:continuationSeparator/>
      </w:r>
    </w:p>
  </w:endnote>
  <w:endnote w:type="continuationNotice" w:id="1">
    <w:p w14:paraId="5A0CD42F" w14:textId="77777777" w:rsidR="00DE49BF" w:rsidRDefault="00DE49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Futura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Source Serif Pro">
    <w:charset w:val="00"/>
    <w:family w:val="roman"/>
    <w:pitch w:val="variable"/>
    <w:sig w:usb0="20000287" w:usb1="02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20" w:type="dxa"/>
      <w:tblInd w:w="-252" w:type="dxa"/>
      <w:tblLayout w:type="fixed"/>
      <w:tblLook w:val="01E0" w:firstRow="1" w:lastRow="1" w:firstColumn="1" w:lastColumn="1" w:noHBand="0" w:noVBand="0"/>
    </w:tblPr>
    <w:tblGrid>
      <w:gridCol w:w="960"/>
      <w:gridCol w:w="5640"/>
      <w:gridCol w:w="4320"/>
    </w:tblGrid>
    <w:tr w:rsidR="00E42285" w:rsidRPr="00963ABA" w14:paraId="64109058" w14:textId="77777777" w:rsidTr="0DEAE6AF">
      <w:tc>
        <w:tcPr>
          <w:tcW w:w="960" w:type="dxa"/>
        </w:tcPr>
        <w:p w14:paraId="23296778" w14:textId="50B3DD86" w:rsidR="00E42285" w:rsidRPr="00E81AC5" w:rsidRDefault="00E42285">
          <w:pPr>
            <w:pStyle w:val="Header"/>
            <w:tabs>
              <w:tab w:val="clear" w:pos="4320"/>
              <w:tab w:val="clear" w:pos="8640"/>
              <w:tab w:val="left" w:pos="450"/>
              <w:tab w:val="left" w:pos="810"/>
              <w:tab w:val="left" w:pos="1170"/>
              <w:tab w:val="left" w:pos="1530"/>
              <w:tab w:val="left" w:pos="3960"/>
              <w:tab w:val="left" w:pos="5220"/>
              <w:tab w:val="left" w:pos="7200"/>
              <w:tab w:val="left" w:pos="7920"/>
              <w:tab w:val="left" w:leader="dot" w:pos="9540"/>
            </w:tabs>
            <w:rPr>
              <w:rFonts w:ascii="Source Serif Pro" w:hAnsi="Source Serif Pro"/>
              <w:sz w:val="18"/>
            </w:rPr>
          </w:pPr>
        </w:p>
      </w:tc>
      <w:tc>
        <w:tcPr>
          <w:tcW w:w="5640" w:type="dxa"/>
        </w:tcPr>
        <w:p w14:paraId="20149E22" w14:textId="4CD75D0A" w:rsidR="00E42285" w:rsidRPr="00E81AC5" w:rsidRDefault="00E42285" w:rsidP="0DEAE6AF">
          <w:pPr>
            <w:tabs>
              <w:tab w:val="left" w:pos="450"/>
              <w:tab w:val="left" w:pos="810"/>
              <w:tab w:val="left" w:pos="1170"/>
              <w:tab w:val="left" w:pos="1530"/>
              <w:tab w:val="left" w:pos="3960"/>
              <w:tab w:val="left" w:pos="5220"/>
              <w:tab w:val="left" w:pos="7200"/>
              <w:tab w:val="left" w:pos="7920"/>
              <w:tab w:val="left" w:leader="dot" w:pos="9540"/>
            </w:tabs>
            <w:rPr>
              <w:rFonts w:ascii="Source Serif Pro" w:hAnsi="Source Serif Pro"/>
              <w:sz w:val="16"/>
              <w:szCs w:val="16"/>
            </w:rPr>
          </w:pPr>
        </w:p>
      </w:tc>
      <w:tc>
        <w:tcPr>
          <w:tcW w:w="4320" w:type="dxa"/>
        </w:tcPr>
        <w:p w14:paraId="52034F93" w14:textId="6422F71B" w:rsidR="00E42285" w:rsidRPr="00E81AC5" w:rsidRDefault="00E42285" w:rsidP="004C3EA6">
          <w:pPr>
            <w:tabs>
              <w:tab w:val="left" w:pos="450"/>
              <w:tab w:val="left" w:pos="810"/>
              <w:tab w:val="left" w:pos="1170"/>
              <w:tab w:val="left" w:pos="1530"/>
              <w:tab w:val="left" w:pos="3960"/>
              <w:tab w:val="left" w:pos="5220"/>
              <w:tab w:val="left" w:pos="7200"/>
              <w:tab w:val="left" w:pos="7920"/>
              <w:tab w:val="left" w:leader="dot" w:pos="9540"/>
            </w:tabs>
            <w:jc w:val="center"/>
            <w:rPr>
              <w:rFonts w:ascii="Source Serif Pro" w:hAnsi="Source Serif Pro"/>
              <w:sz w:val="18"/>
              <w:szCs w:val="18"/>
            </w:rPr>
          </w:pPr>
        </w:p>
      </w:tc>
    </w:tr>
  </w:tbl>
  <w:p w14:paraId="6A7E66EB" w14:textId="77777777" w:rsidR="00E42285" w:rsidRPr="00E81AC5" w:rsidRDefault="00E42285">
    <w:pPr>
      <w:pStyle w:val="Footer"/>
      <w:rPr>
        <w:rFonts w:ascii="Source Serif Pro" w:hAnsi="Source Serif 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5E011" w14:textId="77777777" w:rsidR="00DE49BF" w:rsidRDefault="00DE49BF">
      <w:r>
        <w:separator/>
      </w:r>
    </w:p>
  </w:footnote>
  <w:footnote w:type="continuationSeparator" w:id="0">
    <w:p w14:paraId="3B557F93" w14:textId="77777777" w:rsidR="00DE49BF" w:rsidRDefault="00DE49BF">
      <w:r>
        <w:continuationSeparator/>
      </w:r>
    </w:p>
  </w:footnote>
  <w:footnote w:type="continuationNotice" w:id="1">
    <w:p w14:paraId="1B1CA3E9" w14:textId="77777777" w:rsidR="00DE49BF" w:rsidRDefault="00DE49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D819F" w14:textId="77777777" w:rsidR="00E42285" w:rsidRPr="00E81AC5" w:rsidRDefault="00E42285">
    <w:pPr>
      <w:pStyle w:val="Title"/>
      <w:rPr>
        <w:rFonts w:ascii="Source Sans Pro" w:hAnsi="Source Sans Pro"/>
        <w:sz w:val="28"/>
      </w:rPr>
    </w:pPr>
    <w:r w:rsidRPr="00E81AC5">
      <w:rPr>
        <w:rFonts w:ascii="Source Sans Pro" w:hAnsi="Source Sans Pro"/>
        <w:sz w:val="28"/>
      </w:rPr>
      <w:t>COMPETITIVE APPOINTMENT REVIEW:</w:t>
    </w:r>
  </w:p>
  <w:p w14:paraId="30F28150" w14:textId="77777777" w:rsidR="00E42285" w:rsidRPr="00E81AC5" w:rsidRDefault="00E42285">
    <w:pPr>
      <w:pStyle w:val="Title"/>
      <w:rPr>
        <w:rFonts w:ascii="Source Sans Pro" w:hAnsi="Source Sans Pro"/>
        <w:sz w:val="28"/>
      </w:rPr>
    </w:pPr>
    <w:r w:rsidRPr="00E81AC5">
      <w:rPr>
        <w:rFonts w:ascii="Source Sans Pro" w:hAnsi="Source Sans Pro"/>
        <w:sz w:val="28"/>
      </w:rPr>
      <w:t>30 PERCENT OR MORE DISABLED VETERAN APPOINTMENT</w:t>
    </w:r>
  </w:p>
  <w:p w14:paraId="625797A7" w14:textId="77777777" w:rsidR="00E42285" w:rsidRPr="0028776F" w:rsidRDefault="00E42285" w:rsidP="0028776F">
    <w:pPr>
      <w:pStyle w:val="Title"/>
      <w:jc w:val="lef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006BA"/>
    <w:multiLevelType w:val="hybridMultilevel"/>
    <w:tmpl w:val="9A40F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E094E"/>
    <w:multiLevelType w:val="singleLevel"/>
    <w:tmpl w:val="F0E636E8"/>
    <w:lvl w:ilvl="0">
      <w:start w:val="1"/>
      <w:numFmt w:val="bullet"/>
      <w:lvlText w:val=""/>
      <w:lvlJc w:val="left"/>
      <w:pPr>
        <w:tabs>
          <w:tab w:val="num" w:pos="360"/>
        </w:tabs>
        <w:ind w:left="360" w:hanging="360"/>
      </w:pPr>
      <w:rPr>
        <w:rFonts w:ascii="Symbol" w:hAnsi="Symbol" w:hint="default"/>
        <w:sz w:val="16"/>
      </w:rPr>
    </w:lvl>
  </w:abstractNum>
  <w:abstractNum w:abstractNumId="2" w15:restartNumberingAfterBreak="0">
    <w:nsid w:val="13A30DFD"/>
    <w:multiLevelType w:val="hybridMultilevel"/>
    <w:tmpl w:val="BD76FC12"/>
    <w:lvl w:ilvl="0" w:tplc="4F46A014">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307623"/>
    <w:multiLevelType w:val="singleLevel"/>
    <w:tmpl w:val="F0E636E8"/>
    <w:lvl w:ilvl="0">
      <w:start w:val="1"/>
      <w:numFmt w:val="bullet"/>
      <w:lvlText w:val=""/>
      <w:lvlJc w:val="left"/>
      <w:pPr>
        <w:tabs>
          <w:tab w:val="num" w:pos="360"/>
        </w:tabs>
        <w:ind w:left="360" w:hanging="360"/>
      </w:pPr>
      <w:rPr>
        <w:rFonts w:ascii="Symbol" w:hAnsi="Symbol" w:hint="default"/>
        <w:sz w:val="16"/>
      </w:rPr>
    </w:lvl>
  </w:abstractNum>
  <w:abstractNum w:abstractNumId="4" w15:restartNumberingAfterBreak="0">
    <w:nsid w:val="16AF6EC8"/>
    <w:multiLevelType w:val="hybridMultilevel"/>
    <w:tmpl w:val="6682F0C0"/>
    <w:lvl w:ilvl="0" w:tplc="4F46A014">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5" w15:restartNumberingAfterBreak="0">
    <w:nsid w:val="18A10068"/>
    <w:multiLevelType w:val="singleLevel"/>
    <w:tmpl w:val="F0E636E8"/>
    <w:lvl w:ilvl="0">
      <w:start w:val="1"/>
      <w:numFmt w:val="bullet"/>
      <w:lvlText w:val=""/>
      <w:lvlJc w:val="left"/>
      <w:pPr>
        <w:tabs>
          <w:tab w:val="num" w:pos="360"/>
        </w:tabs>
        <w:ind w:left="360" w:hanging="360"/>
      </w:pPr>
      <w:rPr>
        <w:rFonts w:ascii="Symbol" w:hAnsi="Symbol" w:hint="default"/>
        <w:sz w:val="16"/>
      </w:rPr>
    </w:lvl>
  </w:abstractNum>
  <w:abstractNum w:abstractNumId="6" w15:restartNumberingAfterBreak="0">
    <w:nsid w:val="1FC20857"/>
    <w:multiLevelType w:val="singleLevel"/>
    <w:tmpl w:val="F0E636E8"/>
    <w:lvl w:ilvl="0">
      <w:start w:val="1"/>
      <w:numFmt w:val="bullet"/>
      <w:lvlText w:val=""/>
      <w:lvlJc w:val="left"/>
      <w:pPr>
        <w:tabs>
          <w:tab w:val="num" w:pos="360"/>
        </w:tabs>
        <w:ind w:left="360" w:hanging="360"/>
      </w:pPr>
      <w:rPr>
        <w:rFonts w:ascii="Symbol" w:hAnsi="Symbol" w:hint="default"/>
        <w:sz w:val="16"/>
      </w:rPr>
    </w:lvl>
  </w:abstractNum>
  <w:abstractNum w:abstractNumId="7" w15:restartNumberingAfterBreak="0">
    <w:nsid w:val="29863210"/>
    <w:multiLevelType w:val="singleLevel"/>
    <w:tmpl w:val="B5D4FB90"/>
    <w:lvl w:ilvl="0">
      <w:start w:val="1"/>
      <w:numFmt w:val="decimal"/>
      <w:lvlText w:val="(%1)"/>
      <w:lvlJc w:val="left"/>
      <w:pPr>
        <w:tabs>
          <w:tab w:val="num" w:pos="360"/>
        </w:tabs>
        <w:ind w:left="360" w:hanging="360"/>
      </w:pPr>
      <w:rPr>
        <w:rFonts w:hint="default"/>
      </w:rPr>
    </w:lvl>
  </w:abstractNum>
  <w:abstractNum w:abstractNumId="8" w15:restartNumberingAfterBreak="0">
    <w:nsid w:val="2D8F0CA0"/>
    <w:multiLevelType w:val="hybridMultilevel"/>
    <w:tmpl w:val="28687866"/>
    <w:lvl w:ilvl="0" w:tplc="179AD414">
      <w:start w:val="1"/>
      <w:numFmt w:val="bullet"/>
      <w:lvlText w:val=""/>
      <w:lvlJc w:val="left"/>
      <w:pPr>
        <w:tabs>
          <w:tab w:val="num" w:pos="360"/>
        </w:tabs>
        <w:ind w:left="360" w:hanging="360"/>
      </w:pPr>
      <w:rPr>
        <w:rFonts w:ascii="Wingdings" w:hAnsi="Wingdings" w:hint="default"/>
        <w:sz w:val="24"/>
      </w:rPr>
    </w:lvl>
    <w:lvl w:ilvl="1" w:tplc="A82086BA" w:tentative="1">
      <w:start w:val="1"/>
      <w:numFmt w:val="bullet"/>
      <w:lvlText w:val="o"/>
      <w:lvlJc w:val="left"/>
      <w:pPr>
        <w:tabs>
          <w:tab w:val="num" w:pos="1440"/>
        </w:tabs>
        <w:ind w:left="1440" w:hanging="360"/>
      </w:pPr>
      <w:rPr>
        <w:rFonts w:ascii="Courier New" w:hAnsi="Courier New" w:cs="Courier New" w:hint="default"/>
      </w:rPr>
    </w:lvl>
    <w:lvl w:ilvl="2" w:tplc="0FA47496" w:tentative="1">
      <w:start w:val="1"/>
      <w:numFmt w:val="bullet"/>
      <w:lvlText w:val=""/>
      <w:lvlJc w:val="left"/>
      <w:pPr>
        <w:tabs>
          <w:tab w:val="num" w:pos="2160"/>
        </w:tabs>
        <w:ind w:left="2160" w:hanging="360"/>
      </w:pPr>
      <w:rPr>
        <w:rFonts w:ascii="Wingdings" w:hAnsi="Wingdings" w:hint="default"/>
      </w:rPr>
    </w:lvl>
    <w:lvl w:ilvl="3" w:tplc="2CF2BB46" w:tentative="1">
      <w:start w:val="1"/>
      <w:numFmt w:val="bullet"/>
      <w:lvlText w:val=""/>
      <w:lvlJc w:val="left"/>
      <w:pPr>
        <w:tabs>
          <w:tab w:val="num" w:pos="2880"/>
        </w:tabs>
        <w:ind w:left="2880" w:hanging="360"/>
      </w:pPr>
      <w:rPr>
        <w:rFonts w:ascii="Symbol" w:hAnsi="Symbol" w:hint="default"/>
      </w:rPr>
    </w:lvl>
    <w:lvl w:ilvl="4" w:tplc="E77AD202" w:tentative="1">
      <w:start w:val="1"/>
      <w:numFmt w:val="bullet"/>
      <w:lvlText w:val="o"/>
      <w:lvlJc w:val="left"/>
      <w:pPr>
        <w:tabs>
          <w:tab w:val="num" w:pos="3600"/>
        </w:tabs>
        <w:ind w:left="3600" w:hanging="360"/>
      </w:pPr>
      <w:rPr>
        <w:rFonts w:ascii="Courier New" w:hAnsi="Courier New" w:cs="Courier New" w:hint="default"/>
      </w:rPr>
    </w:lvl>
    <w:lvl w:ilvl="5" w:tplc="2AEAB6EE" w:tentative="1">
      <w:start w:val="1"/>
      <w:numFmt w:val="bullet"/>
      <w:lvlText w:val=""/>
      <w:lvlJc w:val="left"/>
      <w:pPr>
        <w:tabs>
          <w:tab w:val="num" w:pos="4320"/>
        </w:tabs>
        <w:ind w:left="4320" w:hanging="360"/>
      </w:pPr>
      <w:rPr>
        <w:rFonts w:ascii="Wingdings" w:hAnsi="Wingdings" w:hint="default"/>
      </w:rPr>
    </w:lvl>
    <w:lvl w:ilvl="6" w:tplc="452C3A24" w:tentative="1">
      <w:start w:val="1"/>
      <w:numFmt w:val="bullet"/>
      <w:lvlText w:val=""/>
      <w:lvlJc w:val="left"/>
      <w:pPr>
        <w:tabs>
          <w:tab w:val="num" w:pos="5040"/>
        </w:tabs>
        <w:ind w:left="5040" w:hanging="360"/>
      </w:pPr>
      <w:rPr>
        <w:rFonts w:ascii="Symbol" w:hAnsi="Symbol" w:hint="default"/>
      </w:rPr>
    </w:lvl>
    <w:lvl w:ilvl="7" w:tplc="C1CC5C02" w:tentative="1">
      <w:start w:val="1"/>
      <w:numFmt w:val="bullet"/>
      <w:lvlText w:val="o"/>
      <w:lvlJc w:val="left"/>
      <w:pPr>
        <w:tabs>
          <w:tab w:val="num" w:pos="5760"/>
        </w:tabs>
        <w:ind w:left="5760" w:hanging="360"/>
      </w:pPr>
      <w:rPr>
        <w:rFonts w:ascii="Courier New" w:hAnsi="Courier New" w:cs="Courier New" w:hint="default"/>
      </w:rPr>
    </w:lvl>
    <w:lvl w:ilvl="8" w:tplc="3E84CDB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6D161D"/>
    <w:multiLevelType w:val="multilevel"/>
    <w:tmpl w:val="ABA2140E"/>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2F77246B"/>
    <w:multiLevelType w:val="singleLevel"/>
    <w:tmpl w:val="F0E636E8"/>
    <w:lvl w:ilvl="0">
      <w:start w:val="1"/>
      <w:numFmt w:val="bullet"/>
      <w:lvlText w:val=""/>
      <w:lvlJc w:val="left"/>
      <w:pPr>
        <w:tabs>
          <w:tab w:val="num" w:pos="360"/>
        </w:tabs>
        <w:ind w:left="360" w:hanging="360"/>
      </w:pPr>
      <w:rPr>
        <w:rFonts w:ascii="Symbol" w:hAnsi="Symbol" w:hint="default"/>
        <w:sz w:val="16"/>
      </w:rPr>
    </w:lvl>
  </w:abstractNum>
  <w:abstractNum w:abstractNumId="11" w15:restartNumberingAfterBreak="0">
    <w:nsid w:val="3B377EB3"/>
    <w:multiLevelType w:val="singleLevel"/>
    <w:tmpl w:val="F0E636E8"/>
    <w:lvl w:ilvl="0">
      <w:start w:val="1"/>
      <w:numFmt w:val="bullet"/>
      <w:lvlText w:val=""/>
      <w:lvlJc w:val="left"/>
      <w:pPr>
        <w:tabs>
          <w:tab w:val="num" w:pos="360"/>
        </w:tabs>
        <w:ind w:left="360" w:hanging="360"/>
      </w:pPr>
      <w:rPr>
        <w:rFonts w:ascii="Symbol" w:hAnsi="Symbol" w:hint="default"/>
        <w:sz w:val="16"/>
      </w:rPr>
    </w:lvl>
  </w:abstractNum>
  <w:abstractNum w:abstractNumId="12" w15:restartNumberingAfterBreak="0">
    <w:nsid w:val="3E923A58"/>
    <w:multiLevelType w:val="singleLevel"/>
    <w:tmpl w:val="F0E636E8"/>
    <w:lvl w:ilvl="0">
      <w:start w:val="1"/>
      <w:numFmt w:val="bullet"/>
      <w:lvlText w:val=""/>
      <w:lvlJc w:val="left"/>
      <w:pPr>
        <w:tabs>
          <w:tab w:val="num" w:pos="360"/>
        </w:tabs>
        <w:ind w:left="360" w:hanging="360"/>
      </w:pPr>
      <w:rPr>
        <w:rFonts w:ascii="Symbol" w:hAnsi="Symbol" w:hint="default"/>
        <w:sz w:val="16"/>
      </w:rPr>
    </w:lvl>
  </w:abstractNum>
  <w:abstractNum w:abstractNumId="13" w15:restartNumberingAfterBreak="0">
    <w:nsid w:val="41A5281A"/>
    <w:multiLevelType w:val="singleLevel"/>
    <w:tmpl w:val="F0E636E8"/>
    <w:lvl w:ilvl="0">
      <w:start w:val="1"/>
      <w:numFmt w:val="bullet"/>
      <w:lvlText w:val=""/>
      <w:lvlJc w:val="left"/>
      <w:pPr>
        <w:tabs>
          <w:tab w:val="num" w:pos="360"/>
        </w:tabs>
        <w:ind w:left="360" w:hanging="360"/>
      </w:pPr>
      <w:rPr>
        <w:rFonts w:ascii="Symbol" w:hAnsi="Symbol" w:hint="default"/>
        <w:sz w:val="16"/>
      </w:rPr>
    </w:lvl>
  </w:abstractNum>
  <w:abstractNum w:abstractNumId="14" w15:restartNumberingAfterBreak="0">
    <w:nsid w:val="47555E88"/>
    <w:multiLevelType w:val="hybridMultilevel"/>
    <w:tmpl w:val="ABA2140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477E7195"/>
    <w:multiLevelType w:val="singleLevel"/>
    <w:tmpl w:val="F0E636E8"/>
    <w:lvl w:ilvl="0">
      <w:start w:val="1"/>
      <w:numFmt w:val="bullet"/>
      <w:lvlText w:val=""/>
      <w:lvlJc w:val="left"/>
      <w:pPr>
        <w:tabs>
          <w:tab w:val="num" w:pos="360"/>
        </w:tabs>
        <w:ind w:left="360" w:hanging="360"/>
      </w:pPr>
      <w:rPr>
        <w:rFonts w:ascii="Symbol" w:hAnsi="Symbol" w:hint="default"/>
        <w:sz w:val="16"/>
      </w:rPr>
    </w:lvl>
  </w:abstractNum>
  <w:abstractNum w:abstractNumId="16" w15:restartNumberingAfterBreak="0">
    <w:nsid w:val="4B507148"/>
    <w:multiLevelType w:val="singleLevel"/>
    <w:tmpl w:val="F0E636E8"/>
    <w:lvl w:ilvl="0">
      <w:start w:val="1"/>
      <w:numFmt w:val="bullet"/>
      <w:lvlText w:val=""/>
      <w:lvlJc w:val="left"/>
      <w:pPr>
        <w:tabs>
          <w:tab w:val="num" w:pos="360"/>
        </w:tabs>
        <w:ind w:left="360" w:hanging="360"/>
      </w:pPr>
      <w:rPr>
        <w:rFonts w:ascii="Symbol" w:hAnsi="Symbol" w:hint="default"/>
        <w:sz w:val="16"/>
      </w:rPr>
    </w:lvl>
  </w:abstractNum>
  <w:abstractNum w:abstractNumId="17" w15:restartNumberingAfterBreak="0">
    <w:nsid w:val="4FD20348"/>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51474B84"/>
    <w:multiLevelType w:val="singleLevel"/>
    <w:tmpl w:val="F0E636E8"/>
    <w:lvl w:ilvl="0">
      <w:start w:val="1"/>
      <w:numFmt w:val="bullet"/>
      <w:lvlText w:val=""/>
      <w:lvlJc w:val="left"/>
      <w:pPr>
        <w:tabs>
          <w:tab w:val="num" w:pos="360"/>
        </w:tabs>
        <w:ind w:left="360" w:hanging="360"/>
      </w:pPr>
      <w:rPr>
        <w:rFonts w:ascii="Symbol" w:hAnsi="Symbol" w:hint="default"/>
        <w:sz w:val="16"/>
      </w:rPr>
    </w:lvl>
  </w:abstractNum>
  <w:abstractNum w:abstractNumId="19" w15:restartNumberingAfterBreak="0">
    <w:nsid w:val="5394125F"/>
    <w:multiLevelType w:val="hybridMultilevel"/>
    <w:tmpl w:val="02E41E56"/>
    <w:lvl w:ilvl="0" w:tplc="A832FA8C">
      <w:start w:val="3"/>
      <w:numFmt w:val="decimal"/>
      <w:lvlText w:val="%1."/>
      <w:lvlJc w:val="left"/>
      <w:pPr>
        <w:tabs>
          <w:tab w:val="num" w:pos="360"/>
        </w:tabs>
        <w:ind w:left="360" w:hanging="360"/>
      </w:pPr>
      <w:rPr>
        <w:rFonts w:hint="default"/>
      </w:rPr>
    </w:lvl>
    <w:lvl w:ilvl="1" w:tplc="54C8ED40" w:tentative="1">
      <w:start w:val="1"/>
      <w:numFmt w:val="lowerLetter"/>
      <w:lvlText w:val="%2."/>
      <w:lvlJc w:val="left"/>
      <w:pPr>
        <w:tabs>
          <w:tab w:val="num" w:pos="1080"/>
        </w:tabs>
        <w:ind w:left="1080" w:hanging="360"/>
      </w:pPr>
    </w:lvl>
    <w:lvl w:ilvl="2" w:tplc="68A2B0BE" w:tentative="1">
      <w:start w:val="1"/>
      <w:numFmt w:val="lowerRoman"/>
      <w:lvlText w:val="%3."/>
      <w:lvlJc w:val="right"/>
      <w:pPr>
        <w:tabs>
          <w:tab w:val="num" w:pos="1800"/>
        </w:tabs>
        <w:ind w:left="1800" w:hanging="180"/>
      </w:pPr>
    </w:lvl>
    <w:lvl w:ilvl="3" w:tplc="07DAA1F6" w:tentative="1">
      <w:start w:val="1"/>
      <w:numFmt w:val="decimal"/>
      <w:lvlText w:val="%4."/>
      <w:lvlJc w:val="left"/>
      <w:pPr>
        <w:tabs>
          <w:tab w:val="num" w:pos="2520"/>
        </w:tabs>
        <w:ind w:left="2520" w:hanging="360"/>
      </w:pPr>
    </w:lvl>
    <w:lvl w:ilvl="4" w:tplc="E20A4F8A" w:tentative="1">
      <w:start w:val="1"/>
      <w:numFmt w:val="lowerLetter"/>
      <w:lvlText w:val="%5."/>
      <w:lvlJc w:val="left"/>
      <w:pPr>
        <w:tabs>
          <w:tab w:val="num" w:pos="3240"/>
        </w:tabs>
        <w:ind w:left="3240" w:hanging="360"/>
      </w:pPr>
    </w:lvl>
    <w:lvl w:ilvl="5" w:tplc="E39C9ABE" w:tentative="1">
      <w:start w:val="1"/>
      <w:numFmt w:val="lowerRoman"/>
      <w:lvlText w:val="%6."/>
      <w:lvlJc w:val="right"/>
      <w:pPr>
        <w:tabs>
          <w:tab w:val="num" w:pos="3960"/>
        </w:tabs>
        <w:ind w:left="3960" w:hanging="180"/>
      </w:pPr>
    </w:lvl>
    <w:lvl w:ilvl="6" w:tplc="F662B3C8" w:tentative="1">
      <w:start w:val="1"/>
      <w:numFmt w:val="decimal"/>
      <w:lvlText w:val="%7."/>
      <w:lvlJc w:val="left"/>
      <w:pPr>
        <w:tabs>
          <w:tab w:val="num" w:pos="4680"/>
        </w:tabs>
        <w:ind w:left="4680" w:hanging="360"/>
      </w:pPr>
    </w:lvl>
    <w:lvl w:ilvl="7" w:tplc="737CEFD0" w:tentative="1">
      <w:start w:val="1"/>
      <w:numFmt w:val="lowerLetter"/>
      <w:lvlText w:val="%8."/>
      <w:lvlJc w:val="left"/>
      <w:pPr>
        <w:tabs>
          <w:tab w:val="num" w:pos="5400"/>
        </w:tabs>
        <w:ind w:left="5400" w:hanging="360"/>
      </w:pPr>
    </w:lvl>
    <w:lvl w:ilvl="8" w:tplc="A15A6FDA" w:tentative="1">
      <w:start w:val="1"/>
      <w:numFmt w:val="lowerRoman"/>
      <w:lvlText w:val="%9."/>
      <w:lvlJc w:val="right"/>
      <w:pPr>
        <w:tabs>
          <w:tab w:val="num" w:pos="6120"/>
        </w:tabs>
        <w:ind w:left="6120" w:hanging="180"/>
      </w:pPr>
    </w:lvl>
  </w:abstractNum>
  <w:abstractNum w:abstractNumId="20" w15:restartNumberingAfterBreak="0">
    <w:nsid w:val="5C737B09"/>
    <w:multiLevelType w:val="singleLevel"/>
    <w:tmpl w:val="F0E636E8"/>
    <w:lvl w:ilvl="0">
      <w:start w:val="1"/>
      <w:numFmt w:val="bullet"/>
      <w:lvlText w:val=""/>
      <w:lvlJc w:val="left"/>
      <w:pPr>
        <w:tabs>
          <w:tab w:val="num" w:pos="360"/>
        </w:tabs>
        <w:ind w:left="360" w:hanging="360"/>
      </w:pPr>
      <w:rPr>
        <w:rFonts w:ascii="Symbol" w:hAnsi="Symbol" w:hint="default"/>
        <w:sz w:val="16"/>
      </w:rPr>
    </w:lvl>
  </w:abstractNum>
  <w:abstractNum w:abstractNumId="21" w15:restartNumberingAfterBreak="0">
    <w:nsid w:val="5FDD6EA1"/>
    <w:multiLevelType w:val="multilevel"/>
    <w:tmpl w:val="6682F0C0"/>
    <w:lvl w:ilvl="0">
      <w:start w:val="1"/>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2160"/>
        </w:tabs>
        <w:ind w:left="2160" w:hanging="360"/>
      </w:pPr>
      <w:rPr>
        <w:rFonts w:ascii="Courier New" w:hAnsi="Courier New" w:cs="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o"/>
      <w:lvlJc w:val="left"/>
      <w:pPr>
        <w:tabs>
          <w:tab w:val="num" w:pos="4320"/>
        </w:tabs>
        <w:ind w:left="4320" w:hanging="360"/>
      </w:pPr>
      <w:rPr>
        <w:rFonts w:ascii="Courier New" w:hAnsi="Courier New" w:cs="Courier New" w:hint="default"/>
      </w:rPr>
    </w:lvl>
    <w:lvl w:ilvl="8">
      <w:start w:val="1"/>
      <w:numFmt w:val="bullet"/>
      <w:lvlText w:val=""/>
      <w:lvlJc w:val="left"/>
      <w:pPr>
        <w:tabs>
          <w:tab w:val="num" w:pos="5040"/>
        </w:tabs>
        <w:ind w:left="5040" w:hanging="360"/>
      </w:pPr>
      <w:rPr>
        <w:rFonts w:ascii="Wingdings" w:hAnsi="Wingdings" w:hint="default"/>
      </w:rPr>
    </w:lvl>
  </w:abstractNum>
  <w:abstractNum w:abstractNumId="22" w15:restartNumberingAfterBreak="0">
    <w:nsid w:val="63492BF8"/>
    <w:multiLevelType w:val="singleLevel"/>
    <w:tmpl w:val="F0E636E8"/>
    <w:lvl w:ilvl="0">
      <w:start w:val="1"/>
      <w:numFmt w:val="bullet"/>
      <w:lvlText w:val=""/>
      <w:lvlJc w:val="left"/>
      <w:pPr>
        <w:tabs>
          <w:tab w:val="num" w:pos="360"/>
        </w:tabs>
        <w:ind w:left="360" w:hanging="360"/>
      </w:pPr>
      <w:rPr>
        <w:rFonts w:ascii="Symbol" w:hAnsi="Symbol" w:hint="default"/>
        <w:sz w:val="16"/>
      </w:rPr>
    </w:lvl>
  </w:abstractNum>
  <w:abstractNum w:abstractNumId="23" w15:restartNumberingAfterBreak="0">
    <w:nsid w:val="65511CA3"/>
    <w:multiLevelType w:val="singleLevel"/>
    <w:tmpl w:val="F0E636E8"/>
    <w:lvl w:ilvl="0">
      <w:start w:val="1"/>
      <w:numFmt w:val="bullet"/>
      <w:lvlText w:val=""/>
      <w:lvlJc w:val="left"/>
      <w:pPr>
        <w:tabs>
          <w:tab w:val="num" w:pos="360"/>
        </w:tabs>
        <w:ind w:left="360" w:hanging="360"/>
      </w:pPr>
      <w:rPr>
        <w:rFonts w:ascii="Symbol" w:hAnsi="Symbol" w:hint="default"/>
        <w:sz w:val="16"/>
      </w:rPr>
    </w:lvl>
  </w:abstractNum>
  <w:abstractNum w:abstractNumId="24" w15:restartNumberingAfterBreak="0">
    <w:nsid w:val="6BB015B5"/>
    <w:multiLevelType w:val="hybridMultilevel"/>
    <w:tmpl w:val="0EAAD078"/>
    <w:lvl w:ilvl="0" w:tplc="3876747E">
      <w:start w:val="1"/>
      <w:numFmt w:val="bullet"/>
      <w:lvlText w:val=""/>
      <w:lvlJc w:val="left"/>
      <w:pPr>
        <w:tabs>
          <w:tab w:val="num" w:pos="360"/>
        </w:tabs>
        <w:ind w:left="360" w:hanging="360"/>
      </w:pPr>
      <w:rPr>
        <w:rFonts w:ascii="Wingdings" w:eastAsia="Times New Roman" w:hAnsi="Wingdings" w:cs="Times New Roman" w:hint="default"/>
        <w:color w:val="auto"/>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5" w15:restartNumberingAfterBreak="0">
    <w:nsid w:val="6BDE6B04"/>
    <w:multiLevelType w:val="hybridMultilevel"/>
    <w:tmpl w:val="AF3E4D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360134962">
    <w:abstractNumId w:val="5"/>
  </w:num>
  <w:num w:numId="2" w16cid:durableId="1699894100">
    <w:abstractNumId w:val="13"/>
  </w:num>
  <w:num w:numId="3" w16cid:durableId="277445269">
    <w:abstractNumId w:val="7"/>
  </w:num>
  <w:num w:numId="4" w16cid:durableId="122236860">
    <w:abstractNumId w:val="16"/>
  </w:num>
  <w:num w:numId="5" w16cid:durableId="1784573412">
    <w:abstractNumId w:val="6"/>
  </w:num>
  <w:num w:numId="6" w16cid:durableId="596522044">
    <w:abstractNumId w:val="12"/>
  </w:num>
  <w:num w:numId="7" w16cid:durableId="312368935">
    <w:abstractNumId w:val="17"/>
  </w:num>
  <w:num w:numId="8" w16cid:durableId="926302444">
    <w:abstractNumId w:val="11"/>
  </w:num>
  <w:num w:numId="9" w16cid:durableId="1603606041">
    <w:abstractNumId w:val="18"/>
  </w:num>
  <w:num w:numId="10" w16cid:durableId="1823737482">
    <w:abstractNumId w:val="1"/>
  </w:num>
  <w:num w:numId="11" w16cid:durableId="471559044">
    <w:abstractNumId w:val="10"/>
  </w:num>
  <w:num w:numId="12" w16cid:durableId="1683782156">
    <w:abstractNumId w:val="15"/>
  </w:num>
  <w:num w:numId="13" w16cid:durableId="2111267466">
    <w:abstractNumId w:val="23"/>
  </w:num>
  <w:num w:numId="14" w16cid:durableId="337075264">
    <w:abstractNumId w:val="20"/>
  </w:num>
  <w:num w:numId="15" w16cid:durableId="1578899900">
    <w:abstractNumId w:val="22"/>
  </w:num>
  <w:num w:numId="16" w16cid:durableId="1868909549">
    <w:abstractNumId w:val="3"/>
  </w:num>
  <w:num w:numId="17" w16cid:durableId="395397054">
    <w:abstractNumId w:val="8"/>
  </w:num>
  <w:num w:numId="18" w16cid:durableId="201943366">
    <w:abstractNumId w:val="19"/>
  </w:num>
  <w:num w:numId="19" w16cid:durableId="1696885863">
    <w:abstractNumId w:val="14"/>
  </w:num>
  <w:num w:numId="20" w16cid:durableId="2093231673">
    <w:abstractNumId w:val="9"/>
  </w:num>
  <w:num w:numId="21" w16cid:durableId="2009138206">
    <w:abstractNumId w:val="2"/>
  </w:num>
  <w:num w:numId="22" w16cid:durableId="676227658">
    <w:abstractNumId w:val="25"/>
  </w:num>
  <w:num w:numId="23" w16cid:durableId="1702707433">
    <w:abstractNumId w:val="4"/>
  </w:num>
  <w:num w:numId="24" w16cid:durableId="1685089565">
    <w:abstractNumId w:val="21"/>
  </w:num>
  <w:num w:numId="25" w16cid:durableId="937251498">
    <w:abstractNumId w:val="24"/>
  </w:num>
  <w:num w:numId="26" w16cid:durableId="627130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E78"/>
    <w:rsid w:val="000275FF"/>
    <w:rsid w:val="000353ED"/>
    <w:rsid w:val="00051760"/>
    <w:rsid w:val="000B5364"/>
    <w:rsid w:val="000D3682"/>
    <w:rsid w:val="000D475F"/>
    <w:rsid w:val="00106AA4"/>
    <w:rsid w:val="00112253"/>
    <w:rsid w:val="00130034"/>
    <w:rsid w:val="001624B1"/>
    <w:rsid w:val="001C48F5"/>
    <w:rsid w:val="001D1CC9"/>
    <w:rsid w:val="002262F8"/>
    <w:rsid w:val="00227427"/>
    <w:rsid w:val="0023115E"/>
    <w:rsid w:val="002729C7"/>
    <w:rsid w:val="00286BE7"/>
    <w:rsid w:val="0028776F"/>
    <w:rsid w:val="002A4DFE"/>
    <w:rsid w:val="002A7BD4"/>
    <w:rsid w:val="002B07FB"/>
    <w:rsid w:val="002B2635"/>
    <w:rsid w:val="002C0BF0"/>
    <w:rsid w:val="002C74F6"/>
    <w:rsid w:val="002D50B2"/>
    <w:rsid w:val="002D7C1F"/>
    <w:rsid w:val="003065D7"/>
    <w:rsid w:val="0030763A"/>
    <w:rsid w:val="00350A21"/>
    <w:rsid w:val="00370686"/>
    <w:rsid w:val="003722CE"/>
    <w:rsid w:val="0039359D"/>
    <w:rsid w:val="003A3D4E"/>
    <w:rsid w:val="003B6A7C"/>
    <w:rsid w:val="003E61C5"/>
    <w:rsid w:val="003F2F37"/>
    <w:rsid w:val="003F5C13"/>
    <w:rsid w:val="0042443A"/>
    <w:rsid w:val="00446901"/>
    <w:rsid w:val="00452B89"/>
    <w:rsid w:val="00470119"/>
    <w:rsid w:val="00497958"/>
    <w:rsid w:val="004A1963"/>
    <w:rsid w:val="004C3EA6"/>
    <w:rsid w:val="00516EEB"/>
    <w:rsid w:val="0051712A"/>
    <w:rsid w:val="005413B2"/>
    <w:rsid w:val="00576696"/>
    <w:rsid w:val="00577EC7"/>
    <w:rsid w:val="0058186C"/>
    <w:rsid w:val="005A4C8E"/>
    <w:rsid w:val="005D6721"/>
    <w:rsid w:val="00615243"/>
    <w:rsid w:val="00635332"/>
    <w:rsid w:val="00653AB4"/>
    <w:rsid w:val="00676131"/>
    <w:rsid w:val="006B35A5"/>
    <w:rsid w:val="006F4896"/>
    <w:rsid w:val="0071264A"/>
    <w:rsid w:val="007666C5"/>
    <w:rsid w:val="007868E9"/>
    <w:rsid w:val="007879CF"/>
    <w:rsid w:val="007A15CC"/>
    <w:rsid w:val="007D1ECA"/>
    <w:rsid w:val="007D3EA9"/>
    <w:rsid w:val="007D5C88"/>
    <w:rsid w:val="00804B0F"/>
    <w:rsid w:val="00817C49"/>
    <w:rsid w:val="008268F3"/>
    <w:rsid w:val="00842027"/>
    <w:rsid w:val="00851996"/>
    <w:rsid w:val="008D7FF2"/>
    <w:rsid w:val="008E4358"/>
    <w:rsid w:val="00901DAF"/>
    <w:rsid w:val="009027ED"/>
    <w:rsid w:val="0091697B"/>
    <w:rsid w:val="00920A32"/>
    <w:rsid w:val="00950BE5"/>
    <w:rsid w:val="00951F90"/>
    <w:rsid w:val="00963ABA"/>
    <w:rsid w:val="00981A5F"/>
    <w:rsid w:val="00982A41"/>
    <w:rsid w:val="009830D4"/>
    <w:rsid w:val="00987FD2"/>
    <w:rsid w:val="00990991"/>
    <w:rsid w:val="009D3733"/>
    <w:rsid w:val="009D3AA9"/>
    <w:rsid w:val="009E4A7C"/>
    <w:rsid w:val="009F39E0"/>
    <w:rsid w:val="00A0256D"/>
    <w:rsid w:val="00A10E4F"/>
    <w:rsid w:val="00A241BF"/>
    <w:rsid w:val="00A54197"/>
    <w:rsid w:val="00A64718"/>
    <w:rsid w:val="00A70093"/>
    <w:rsid w:val="00AB06D2"/>
    <w:rsid w:val="00AB3913"/>
    <w:rsid w:val="00AF13D4"/>
    <w:rsid w:val="00B12793"/>
    <w:rsid w:val="00B505E2"/>
    <w:rsid w:val="00B5580A"/>
    <w:rsid w:val="00B561F6"/>
    <w:rsid w:val="00B67C0B"/>
    <w:rsid w:val="00B8616E"/>
    <w:rsid w:val="00BA5D73"/>
    <w:rsid w:val="00C2676D"/>
    <w:rsid w:val="00C3563E"/>
    <w:rsid w:val="00C55102"/>
    <w:rsid w:val="00C72AA2"/>
    <w:rsid w:val="00C858E9"/>
    <w:rsid w:val="00CA24DA"/>
    <w:rsid w:val="00CD38AE"/>
    <w:rsid w:val="00D01D29"/>
    <w:rsid w:val="00D20D61"/>
    <w:rsid w:val="00D31C03"/>
    <w:rsid w:val="00D357D7"/>
    <w:rsid w:val="00D51A2D"/>
    <w:rsid w:val="00D870DA"/>
    <w:rsid w:val="00D967CF"/>
    <w:rsid w:val="00DB2413"/>
    <w:rsid w:val="00DE49BF"/>
    <w:rsid w:val="00DE6A38"/>
    <w:rsid w:val="00E26586"/>
    <w:rsid w:val="00E4006A"/>
    <w:rsid w:val="00E42285"/>
    <w:rsid w:val="00E51773"/>
    <w:rsid w:val="00E81AC5"/>
    <w:rsid w:val="00E91042"/>
    <w:rsid w:val="00E93BC8"/>
    <w:rsid w:val="00EA0105"/>
    <w:rsid w:val="00EA6E7D"/>
    <w:rsid w:val="00EB07EB"/>
    <w:rsid w:val="00EC09C0"/>
    <w:rsid w:val="00EE4529"/>
    <w:rsid w:val="00EE4C9D"/>
    <w:rsid w:val="00EE6E78"/>
    <w:rsid w:val="00EF21C4"/>
    <w:rsid w:val="00F032F3"/>
    <w:rsid w:val="00F049EC"/>
    <w:rsid w:val="00F25A26"/>
    <w:rsid w:val="00F560AB"/>
    <w:rsid w:val="00F61524"/>
    <w:rsid w:val="00F65F84"/>
    <w:rsid w:val="00F8457F"/>
    <w:rsid w:val="00FA7445"/>
    <w:rsid w:val="00FB1C19"/>
    <w:rsid w:val="00FF08D5"/>
    <w:rsid w:val="00FF320A"/>
    <w:rsid w:val="00FF7216"/>
    <w:rsid w:val="0DEAE6AF"/>
    <w:rsid w:val="17C8B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4:docId w14:val="78F12344"/>
  <w15:chartTrackingRefBased/>
  <w15:docId w15:val="{43258640-78C8-4AD5-951C-40DA31977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240"/>
        <w:tab w:val="left" w:pos="780"/>
        <w:tab w:val="left" w:pos="1860"/>
        <w:tab w:val="left" w:pos="4860"/>
        <w:tab w:val="left" w:pos="5580"/>
        <w:tab w:val="left" w:pos="5820"/>
        <w:tab w:val="left" w:pos="6090"/>
        <w:tab w:val="left" w:pos="6300"/>
        <w:tab w:val="left" w:pos="7020"/>
        <w:tab w:val="left" w:pos="7740"/>
        <w:tab w:val="left" w:pos="8460"/>
        <w:tab w:val="left" w:pos="9180"/>
        <w:tab w:val="left" w:pos="9900"/>
      </w:tabs>
      <w:spacing w:after="58" w:line="226" w:lineRule="auto"/>
      <w:jc w:val="center"/>
      <w:outlineLvl w:val="0"/>
    </w:pPr>
    <w:rPr>
      <w:b/>
      <w:sz w:val="20"/>
    </w:rPr>
  </w:style>
  <w:style w:type="paragraph" w:styleId="Heading2">
    <w:name w:val="heading 2"/>
    <w:basedOn w:val="Normal"/>
    <w:next w:val="Normal"/>
    <w:link w:val="Heading2Char"/>
    <w:uiPriority w:val="9"/>
    <w:unhideWhenUsed/>
    <w:qFormat/>
    <w:rsid w:val="0013003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qFormat/>
    <w:pPr>
      <w:keepNext/>
      <w:pageBreakBefore/>
      <w:spacing w:before="40" w:after="40"/>
      <w:outlineLvl w:val="2"/>
    </w:pPr>
    <w:rPr>
      <w:rFonts w:ascii="Futura Bk BT" w:hAnsi="Futura Bk BT"/>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pPr>
      <w:ind w:left="330" w:hanging="330"/>
    </w:pPr>
  </w:style>
  <w:style w:type="paragraph" w:styleId="Title">
    <w:name w:val="Title"/>
    <w:basedOn w:val="Normal"/>
    <w:qFormat/>
    <w:pPr>
      <w:jc w:val="center"/>
      <w:outlineLvl w:val="0"/>
    </w:pPr>
    <w:rPr>
      <w:b/>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720"/>
        <w:tab w:val="left" w:pos="0"/>
        <w:tab w:val="left" w:pos="468"/>
      </w:tabs>
    </w:pPr>
    <w:rPr>
      <w:sz w:val="20"/>
    </w:rPr>
  </w:style>
  <w:style w:type="paragraph" w:styleId="BodyText2">
    <w:name w:val="Body Text 2"/>
    <w:basedOn w:val="Normal"/>
    <w:pPr>
      <w:tabs>
        <w:tab w:val="left" w:pos="-498"/>
        <w:tab w:val="left" w:pos="42"/>
        <w:tab w:val="left" w:pos="510"/>
        <w:tab w:val="left" w:pos="87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pPr>
    <w:rPr>
      <w:rFonts w:ascii="Arial" w:hAnsi="Arial"/>
      <w:i/>
      <w:sz w:val="20"/>
    </w:rPr>
  </w:style>
  <w:style w:type="paragraph" w:styleId="BodyTextIndent">
    <w:name w:val="Body Text Indent"/>
    <w:basedOn w:val="Normal"/>
    <w:pPr>
      <w:tabs>
        <w:tab w:val="left" w:pos="-498"/>
        <w:tab w:val="left" w:pos="42"/>
        <w:tab w:val="left" w:pos="36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20"/>
      <w:ind w:left="360" w:hanging="390"/>
    </w:pPr>
    <w:rPr>
      <w:rFonts w:ascii="Arial" w:hAnsi="Arial"/>
      <w:sz w:val="20"/>
    </w:rPr>
  </w:style>
  <w:style w:type="character" w:styleId="CommentReference">
    <w:name w:val="annotation reference"/>
    <w:semiHidden/>
    <w:rsid w:val="005413B2"/>
    <w:rPr>
      <w:sz w:val="16"/>
      <w:szCs w:val="16"/>
    </w:rPr>
  </w:style>
  <w:style w:type="paragraph" w:styleId="CommentText">
    <w:name w:val="annotation text"/>
    <w:basedOn w:val="Normal"/>
    <w:semiHidden/>
    <w:rsid w:val="005413B2"/>
    <w:rPr>
      <w:sz w:val="20"/>
    </w:rPr>
  </w:style>
  <w:style w:type="paragraph" w:styleId="CommentSubject">
    <w:name w:val="annotation subject"/>
    <w:basedOn w:val="CommentText"/>
    <w:next w:val="CommentText"/>
    <w:semiHidden/>
    <w:rsid w:val="005413B2"/>
    <w:rPr>
      <w:b/>
      <w:bCs/>
    </w:rPr>
  </w:style>
  <w:style w:type="paragraph" w:styleId="Revision">
    <w:name w:val="Revision"/>
    <w:hidden/>
    <w:uiPriority w:val="99"/>
    <w:semiHidden/>
    <w:rsid w:val="00EB07EB"/>
    <w:rPr>
      <w:snapToGrid w:val="0"/>
      <w:sz w:val="24"/>
    </w:rPr>
  </w:style>
  <w:style w:type="paragraph" w:styleId="ListParagraph">
    <w:name w:val="List Paragraph"/>
    <w:basedOn w:val="Normal"/>
    <w:uiPriority w:val="34"/>
    <w:qFormat/>
    <w:rsid w:val="00AF13D4"/>
    <w:pPr>
      <w:ind w:left="720"/>
      <w:contextualSpacing/>
    </w:pPr>
  </w:style>
  <w:style w:type="character" w:styleId="Hyperlink">
    <w:name w:val="Hyperlink"/>
    <w:uiPriority w:val="99"/>
    <w:unhideWhenUsed/>
    <w:rsid w:val="00DE6A38"/>
    <w:rPr>
      <w:color w:val="0563C1"/>
      <w:u w:val="single"/>
    </w:rPr>
  </w:style>
  <w:style w:type="character" w:customStyle="1" w:styleId="Heading2Char">
    <w:name w:val="Heading 2 Char"/>
    <w:basedOn w:val="DefaultParagraphFont"/>
    <w:link w:val="Heading2"/>
    <w:uiPriority w:val="9"/>
    <w:rsid w:val="00130034"/>
    <w:rPr>
      <w:rFonts w:asciiTheme="majorHAnsi" w:eastAsiaTheme="majorEastAsia" w:hAnsiTheme="majorHAnsi" w:cstheme="majorBidi"/>
      <w:snapToGrid w:val="0"/>
      <w:color w:val="2F5496" w:themeColor="accent1" w:themeShade="BF"/>
      <w:sz w:val="26"/>
      <w:szCs w:val="26"/>
    </w:rPr>
  </w:style>
  <w:style w:type="character" w:styleId="FollowedHyperlink">
    <w:name w:val="FollowedHyperlink"/>
    <w:basedOn w:val="DefaultParagraphFont"/>
    <w:uiPriority w:val="99"/>
    <w:semiHidden/>
    <w:unhideWhenUsed/>
    <w:rsid w:val="00EC09C0"/>
    <w:rPr>
      <w:color w:val="954F72" w:themeColor="followedHyperlink"/>
      <w:u w:val="single"/>
    </w:rPr>
  </w:style>
  <w:style w:type="character" w:styleId="UnresolvedMention">
    <w:name w:val="Unresolved Mention"/>
    <w:basedOn w:val="DefaultParagraphFont"/>
    <w:uiPriority w:val="99"/>
    <w:semiHidden/>
    <w:unhideWhenUsed/>
    <w:rsid w:val="003935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urrent/title-5/chapter-I/subchapter-B/part-316/subpart-C/section-316.302" TargetMode="External"/><Relationship Id="rId18" Type="http://schemas.openxmlformats.org/officeDocument/2006/relationships/hyperlink" Target="https://www.ecfr.gov/current/title-5/chapter-I/subchapter-B/part-330/subpart-A/section-330.103" TargetMode="External"/><Relationship Id="rId26" Type="http://schemas.openxmlformats.org/officeDocument/2006/relationships/hyperlink" Target="https://uscode.house.gov/view.xhtml?req=granuleid:USC-prelim-title5-section3326&amp;num=0&amp;edition=prelim" TargetMode="External"/><Relationship Id="rId39" Type="http://schemas.openxmlformats.org/officeDocument/2006/relationships/footer" Target="footer1.xml"/><Relationship Id="rId21" Type="http://schemas.openxmlformats.org/officeDocument/2006/relationships/hyperlink" Target="https://www.ecfr.gov/current/title-5/chapter-I/subchapter-B/part-330/subpart-B/section-330.211" TargetMode="External"/><Relationship Id="rId34" Type="http://schemas.openxmlformats.org/officeDocument/2006/relationships/hyperlink" Target="https://www.ecfr.gov/current/title-5/chapter-I/subchapter-B/part-315/subpart-G/section-315.707"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opm.gov/policy-data-oversight/data-analysis-documentation/personnel-documentation/processing-personnel-actions/toc.pdf" TargetMode="External"/><Relationship Id="rId20" Type="http://schemas.openxmlformats.org/officeDocument/2006/relationships/hyperlink" Target="https://www.ecfr.gov/current/title-5/chapter-I/subchapter-B/part-330/subpart-G/section-330.707" TargetMode="External"/><Relationship Id="rId29" Type="http://schemas.openxmlformats.org/officeDocument/2006/relationships/hyperlink" Target="https://www.ecfr.gov/current/title-5/chapter-I/subchapter-B/part-316/subpart-D/section-316.40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code.house.gov/view.xhtml?req=(title:5%20section:3112%20edition:prelim)%20OR%20(granuleid:USC-prelim-title5-section3112)&amp;f=treesort&amp;edition=prelim&amp;num=0&amp;jumpTo=true" TargetMode="External"/><Relationship Id="rId24" Type="http://schemas.openxmlformats.org/officeDocument/2006/relationships/hyperlink" Target="https://www.ecfr.gov/current/title-5/chapter-I/subchapter-B/part-338/subpart-C/section-338.301" TargetMode="External"/><Relationship Id="rId32" Type="http://schemas.openxmlformats.org/officeDocument/2006/relationships/hyperlink" Target="https://www.ecfr.gov/current/title-5/chapter-I/subchapter-B/part-315/subpart-G/section-315.707" TargetMode="External"/><Relationship Id="rId37" Type="http://schemas.openxmlformats.org/officeDocument/2006/relationships/hyperlink" Target="https://www.ecfr.gov/current/title-5/chapter-I/subchapter-B/part-870/subpart-C/section-870.301"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opm.gov/policy-data-oversight/veterans-services/vet-guide-for-hr-professionals/" TargetMode="External"/><Relationship Id="rId23" Type="http://schemas.openxmlformats.org/officeDocument/2006/relationships/hyperlink" Target="https://www.ecfr.gov/current/title-5/chapter-I/subchapter-B/part-316/subpart-D/section-316.402" TargetMode="External"/><Relationship Id="rId28" Type="http://schemas.openxmlformats.org/officeDocument/2006/relationships/hyperlink" Target="https://www.ecfr.gov/current/title-5/chapter-I/subchapter-B/part-316/subpart-D/section-316.403" TargetMode="External"/><Relationship Id="rId36" Type="http://schemas.openxmlformats.org/officeDocument/2006/relationships/hyperlink" Target="https://www.ecfr.gov/current/title-5/chapter-I/subchapter-B/part-842/subpart-A/section-842.103" TargetMode="External"/><Relationship Id="rId10" Type="http://schemas.openxmlformats.org/officeDocument/2006/relationships/endnotes" Target="endnotes.xml"/><Relationship Id="rId19" Type="http://schemas.openxmlformats.org/officeDocument/2006/relationships/hyperlink" Target="https://www.ecfr.gov/current/title-5/chapter-I/subchapter-B/part-330/subpart-B/section-330.211" TargetMode="External"/><Relationship Id="rId31" Type="http://schemas.openxmlformats.org/officeDocument/2006/relationships/hyperlink" Target="https://uscode.house.gov/view.xhtml?req=(title:5%20section:3112%20edition:prelim)%20OR%20(granuleid:USC-prelim-title5-section3112)&amp;f=treesort&amp;edition=prelim&amp;num=0&amp;jumpTo=tru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urrent/title-5/chapter-I/subchapter-B/part-316/subpart-D/section-316.402" TargetMode="External"/><Relationship Id="rId22" Type="http://schemas.openxmlformats.org/officeDocument/2006/relationships/hyperlink" Target="https://www.ecfr.gov/current/title-5/chapter-I/subchapter-B/part-316/subpart-C/section-316.302" TargetMode="External"/><Relationship Id="rId27" Type="http://schemas.openxmlformats.org/officeDocument/2006/relationships/hyperlink" Target="https://www.ecfr.gov/current/title-5/chapter-I/subchapter-B/part-316/subpart-D/section-316.403" TargetMode="External"/><Relationship Id="rId30" Type="http://schemas.openxmlformats.org/officeDocument/2006/relationships/hyperlink" Target="https://www.opm.gov/policy-data-oversight/data-analysis-documentation/personnel-documentation/processing-personnel-actions/gppa10.pdf" TargetMode="External"/><Relationship Id="rId35" Type="http://schemas.openxmlformats.org/officeDocument/2006/relationships/hyperlink" Target="https://www.ecfr.gov/current/title-5/chapter-I/subchapter-B/part-890/subpart-A/section-890.102"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cfr.gov/current/title-5/chapter-I/subchapter-B/part-315/subpart-G/section-315.707" TargetMode="External"/><Relationship Id="rId17" Type="http://schemas.openxmlformats.org/officeDocument/2006/relationships/hyperlink" Target="https://www.opm.gov/policy-data-oversight/veterans-services/vet-guide-for-hr-professionals/" TargetMode="External"/><Relationship Id="rId25" Type="http://schemas.openxmlformats.org/officeDocument/2006/relationships/hyperlink" Target="https://www.ecfr.gov/current/title-5/chapter-I/subchapter-B/part-310" TargetMode="External"/><Relationship Id="rId33" Type="http://schemas.openxmlformats.org/officeDocument/2006/relationships/hyperlink" Target="https://www.ecfr.gov/current/title-5/chapter-I/subchapter-B/part-315/subpart-G/section-315.707"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45A238CE7073042872E4F9385822021" ma:contentTypeVersion="20" ma:contentTypeDescription="Create a new document." ma:contentTypeScope="" ma:versionID="102b36a888f8c0237b7604b2fd9bb6f5">
  <xsd:schema xmlns:xsd="http://www.w3.org/2001/XMLSchema" xmlns:xs="http://www.w3.org/2001/XMLSchema" xmlns:p="http://schemas.microsoft.com/office/2006/metadata/properties" xmlns:ns2="095cf866-1d27-4d86-88c7-8b60e5eca3bf" xmlns:ns3="c8a708a0-2971-4779-a179-aa0b18ffdf65" xmlns:ns4="66810af5-81b7-4a54-9be9-ba2a8ed138ad" targetNamespace="http://schemas.microsoft.com/office/2006/metadata/properties" ma:root="true" ma:fieldsID="a2aeda42efd150b091dbf437dbb99733" ns2:_="" ns3:_="" ns4:_="">
    <xsd:import namespace="095cf866-1d27-4d86-88c7-8b60e5eca3bf"/>
    <xsd:import namespace="c8a708a0-2971-4779-a179-aa0b18ffdf65"/>
    <xsd:import namespace="66810af5-81b7-4a54-9be9-ba2a8ed138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DateTaken" minOccurs="0"/>
                <xsd:element ref="ns2:MediaServiceLocation" minOccurs="0"/>
                <xsd:element ref="ns2:MediaServiceObjectDetectorVersions" minOccurs="0"/>
                <xsd:element ref="ns2:MediaServiceSearchProperties" minOccurs="0"/>
                <xsd:element ref="ns2:ReportinFolder" minOccurs="0"/>
                <xsd:element ref="ns2:IDTracker" minOccurs="0"/>
                <xsd:element ref="ns2:Evalua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5cf866-1d27-4d86-88c7-8b60e5eca3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59d6a30-35d4-4125-9895-745589be728e"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ReportinFolder" ma:index="24" nillable="true" ma:displayName="Report in Folder" ma:format="Dropdown" ma:internalName="ReportinFolder">
      <xsd:simpleType>
        <xsd:restriction base="dms:Choice">
          <xsd:enumeration value="Yes"/>
          <xsd:enumeration value="No"/>
          <xsd:enumeration value="Choice 3"/>
        </xsd:restriction>
      </xsd:simpleType>
    </xsd:element>
    <xsd:element name="IDTracker" ma:index="25" nillable="true" ma:displayName="ID Tracker #" ma:format="Dropdown" ma:internalName="IDTracker" ma:percentage="FALSE">
      <xsd:simpleType>
        <xsd:restriction base="dms:Number"/>
      </xsd:simpleType>
    </xsd:element>
    <xsd:element name="EvaluationID" ma:index="26" nillable="true" ma:displayName="Evaluation ID" ma:decimals="0" ma:description="The ID of the evaluation in the 'ACE Workload Tracker' list." ma:format="Dropdown" ma:internalName="EvaluationID"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8a708a0-2971-4779-a179-aa0b18ffdf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810af5-81b7-4a54-9be9-ba2a8ed138a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45208a3-09eb-42ff-8b0a-3bba3fcc59a1}" ma:internalName="TaxCatchAll" ma:showField="CatchAllData" ma:web="c8a708a0-2971-4779-a179-aa0b18ffdf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5cf866-1d27-4d86-88c7-8b60e5eca3bf">
      <Terms xmlns="http://schemas.microsoft.com/office/infopath/2007/PartnerControls"/>
    </lcf76f155ced4ddcb4097134ff3c332f>
    <TaxCatchAll xmlns="66810af5-81b7-4a54-9be9-ba2a8ed138ad" xsi:nil="true"/>
    <EvaluationID xmlns="095cf866-1d27-4d86-88c7-8b60e5eca3bf" xsi:nil="true"/>
    <ReportinFolder xmlns="095cf866-1d27-4d86-88c7-8b60e5eca3bf" xsi:nil="true"/>
    <IDTracker xmlns="095cf866-1d27-4d86-88c7-8b60e5eca3bf" xsi:nil="true"/>
  </documentManagement>
</p:properties>
</file>

<file path=customXml/itemProps1.xml><?xml version="1.0" encoding="utf-8"?>
<ds:datastoreItem xmlns:ds="http://schemas.openxmlformats.org/officeDocument/2006/customXml" ds:itemID="{68F04BAE-3FDE-4F8D-8EA5-0D4D77DEA94E}">
  <ds:schemaRefs>
    <ds:schemaRef ds:uri="http://schemas.openxmlformats.org/officeDocument/2006/bibliography"/>
  </ds:schemaRefs>
</ds:datastoreItem>
</file>

<file path=customXml/itemProps2.xml><?xml version="1.0" encoding="utf-8"?>
<ds:datastoreItem xmlns:ds="http://schemas.openxmlformats.org/officeDocument/2006/customXml" ds:itemID="{52892CA4-0C76-4643-99F5-4E8559F7E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5cf866-1d27-4d86-88c7-8b60e5eca3bf"/>
    <ds:schemaRef ds:uri="c8a708a0-2971-4779-a179-aa0b18ffdf65"/>
    <ds:schemaRef ds:uri="66810af5-81b7-4a54-9be9-ba2a8ed13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69D16A-5C73-4614-A0E0-701BFC99CBE4}">
  <ds:schemaRefs>
    <ds:schemaRef ds:uri="http://schemas.microsoft.com/sharepoint/v3/contenttype/forms"/>
  </ds:schemaRefs>
</ds:datastoreItem>
</file>

<file path=customXml/itemProps4.xml><?xml version="1.0" encoding="utf-8"?>
<ds:datastoreItem xmlns:ds="http://schemas.openxmlformats.org/officeDocument/2006/customXml" ds:itemID="{5FE83BC8-99EF-4273-A09E-8143DEB75461}">
  <ds:schemaRefs>
    <ds:schemaRef ds:uri="http://schemas.microsoft.com/office/2006/metadata/properties"/>
    <ds:schemaRef ds:uri="http://schemas.microsoft.com/office/infopath/2007/PartnerControls"/>
    <ds:schemaRef ds:uri="095cf866-1d27-4d86-88c7-8b60e5eca3bf"/>
    <ds:schemaRef ds:uri="66810af5-81b7-4a54-9be9-ba2a8ed138ad"/>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1036</Words>
  <Characters>9722</Characters>
  <Application>Microsoft Office Word</Application>
  <DocSecurity>0</DocSecurity>
  <Lines>81</Lines>
  <Paragraphs>21</Paragraphs>
  <ScaleCrop>false</ScaleCrop>
  <Company>Office of Personnel Management</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VETERANS APPOINTMENTS</dc:title>
  <dc:subject/>
  <dc:creator>Aaron Bonar</dc:creator>
  <cp:keywords/>
  <dc:description/>
  <cp:lastModifiedBy>Coleman, Shannon D CTR DODHRA DCPAS (USA)</cp:lastModifiedBy>
  <cp:revision>42</cp:revision>
  <cp:lastPrinted>2006-06-02T15:12:00Z</cp:lastPrinted>
  <dcterms:created xsi:type="dcterms:W3CDTF">2024-11-12T12:38:00Z</dcterms:created>
  <dcterms:modified xsi:type="dcterms:W3CDTF">2025-05-15T16:24:00Z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0x010100145A238CE7073042872E4F9385822021</vt:lpwstr>
  </property>
  <property fmtid="{D5CDD505-2E9C-101B-9397-08002B2CF9AE}" pid="3" name="MediaServiceImageTags">
    <vt:lpwstr/>
  </property>
</Properties>
</file>