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horzAnchor="margin" w:tblpY="408"/>
        <w:tblW w:w="10432" w:type="dxa"/>
        <w:tblBorders>
          <w:top w:val="triple" w:sz="4" w:space="0" w:color="000000"/>
          <w:left w:val="triple" w:sz="4" w:space="0" w:color="000000"/>
          <w:bottom w:val="triple" w:sz="4" w:space="0" w:color="000000"/>
          <w:right w:val="triple" w:sz="4" w:space="0" w:color="000000"/>
          <w:insideH w:val="triple" w:sz="4" w:space="0" w:color="000000"/>
          <w:insideV w:val="triple" w:sz="4" w:space="0" w:color="000000"/>
        </w:tblBorders>
        <w:tblLayout w:type="fixed"/>
        <w:tblCellMar>
          <w:left w:w="134" w:type="dxa"/>
          <w:right w:w="134" w:type="dxa"/>
        </w:tblCellMar>
        <w:tblLook w:val="0000" w:firstRow="0" w:lastRow="0" w:firstColumn="0" w:lastColumn="0" w:noHBand="0" w:noVBand="0"/>
      </w:tblPr>
      <w:tblGrid>
        <w:gridCol w:w="5472"/>
        <w:gridCol w:w="4960"/>
      </w:tblGrid>
      <w:tr w:rsidR="00314A4C" w:rsidRPr="00CA73DF" w14:paraId="3B31C2BB" w14:textId="77777777" w:rsidTr="00184F15">
        <w:trPr>
          <w:trHeight w:val="355"/>
        </w:trPr>
        <w:tc>
          <w:tcPr>
            <w:tcW w:w="5472" w:type="dxa"/>
          </w:tcPr>
          <w:p w14:paraId="7FA28E43" w14:textId="77777777" w:rsidR="006155FF" w:rsidRPr="00CA73DF" w:rsidRDefault="006155FF" w:rsidP="009A5E0A">
            <w:pPr>
              <w:rPr>
                <w:rFonts w:ascii="Source Sans Pro" w:hAnsi="Source Sans Pro"/>
                <w:b/>
                <w:sz w:val="22"/>
                <w:szCs w:val="22"/>
              </w:rPr>
            </w:pPr>
            <w:r w:rsidRPr="00CA73DF">
              <w:rPr>
                <w:rFonts w:ascii="Source Sans Pro" w:hAnsi="Source Sans Pro"/>
                <w:b/>
                <w:sz w:val="22"/>
                <w:szCs w:val="22"/>
              </w:rPr>
              <w:t>Agency:</w:t>
            </w:r>
          </w:p>
        </w:tc>
        <w:tc>
          <w:tcPr>
            <w:tcW w:w="4960" w:type="dxa"/>
          </w:tcPr>
          <w:p w14:paraId="1A38ACFC" w14:textId="77777777" w:rsidR="006155FF" w:rsidRPr="00CA73DF" w:rsidRDefault="006155FF" w:rsidP="009A5E0A">
            <w:pPr>
              <w:rPr>
                <w:rFonts w:ascii="Source Sans Pro" w:hAnsi="Source Sans Pro"/>
                <w:b/>
                <w:sz w:val="22"/>
                <w:szCs w:val="22"/>
              </w:rPr>
            </w:pPr>
            <w:r w:rsidRPr="00CA73DF">
              <w:rPr>
                <w:rFonts w:ascii="Source Sans Pro" w:hAnsi="Source Sans Pro"/>
                <w:b/>
                <w:sz w:val="22"/>
                <w:szCs w:val="22"/>
              </w:rPr>
              <w:t>Location:</w:t>
            </w:r>
          </w:p>
          <w:p w14:paraId="0B50F0C7" w14:textId="77777777" w:rsidR="006155FF" w:rsidRPr="00CA73DF" w:rsidRDefault="006155FF" w:rsidP="009A5E0A">
            <w:pPr>
              <w:rPr>
                <w:rFonts w:ascii="Source Sans Pro" w:hAnsi="Source Sans Pro"/>
                <w:b/>
                <w:sz w:val="22"/>
                <w:szCs w:val="22"/>
              </w:rPr>
            </w:pPr>
          </w:p>
        </w:tc>
      </w:tr>
      <w:tr w:rsidR="00561A24" w:rsidRPr="00CA73DF" w14:paraId="1C18E3AE" w14:textId="77777777" w:rsidTr="00184F15">
        <w:trPr>
          <w:trHeight w:val="635"/>
        </w:trPr>
        <w:tc>
          <w:tcPr>
            <w:tcW w:w="10432" w:type="dxa"/>
            <w:gridSpan w:val="2"/>
          </w:tcPr>
          <w:p w14:paraId="7F9F44A1" w14:textId="173BF47D" w:rsidR="003656E4" w:rsidRPr="00CA73DF" w:rsidRDefault="003656E4" w:rsidP="00184F15">
            <w:pPr>
              <w:rPr>
                <w:rFonts w:ascii="Source Sans Pro" w:hAnsi="Source Sans Pro"/>
                <w:b/>
                <w:sz w:val="22"/>
                <w:szCs w:val="22"/>
              </w:rPr>
            </w:pPr>
            <w:r w:rsidRPr="00CA73DF">
              <w:rPr>
                <w:rFonts w:ascii="Source Sans Pro" w:hAnsi="Source Sans Pro"/>
                <w:b/>
                <w:sz w:val="22"/>
                <w:szCs w:val="22"/>
              </w:rPr>
              <w:t xml:space="preserve">Reviewed as Part of: </w:t>
            </w:r>
          </w:p>
        </w:tc>
      </w:tr>
    </w:tbl>
    <w:p w14:paraId="01E34230" w14:textId="77777777" w:rsidR="003656E4" w:rsidRDefault="003656E4" w:rsidP="00235C8C">
      <w:pPr>
        <w:rPr>
          <w:rFonts w:ascii="Arial" w:hAnsi="Arial"/>
          <w:sz w:val="20"/>
        </w:rPr>
      </w:pPr>
    </w:p>
    <w:p w14:paraId="066ED2DB" w14:textId="4B33A900" w:rsidR="003656E4" w:rsidRDefault="003656E4" w:rsidP="00CA73DF">
      <w:pPr>
        <w:rPr>
          <w:rFonts w:ascii="Source Sans Pro" w:hAnsi="Source Sans Pro"/>
          <w:sz w:val="22"/>
          <w:szCs w:val="22"/>
        </w:rPr>
      </w:pPr>
      <w:r w:rsidRPr="00CA73DF">
        <w:rPr>
          <w:rFonts w:ascii="Source Sans Pro" w:hAnsi="Source Sans Pro"/>
          <w:b/>
          <w:bCs/>
          <w:sz w:val="22"/>
          <w:szCs w:val="22"/>
        </w:rPr>
        <w:t>References:</w:t>
      </w:r>
      <w:r w:rsidRPr="00CA73DF">
        <w:rPr>
          <w:rFonts w:ascii="Source Sans Pro" w:hAnsi="Source Sans Pro"/>
          <w:sz w:val="22"/>
          <w:szCs w:val="22"/>
        </w:rPr>
        <w:t xml:space="preserve"> </w:t>
      </w:r>
      <w:hyperlink r:id="rId10" w:history="1">
        <w:r w:rsidRPr="00576D2A">
          <w:rPr>
            <w:rStyle w:val="Hyperlink"/>
            <w:rFonts w:ascii="Source Sans Pro" w:hAnsi="Source Sans Pro"/>
            <w:sz w:val="22"/>
            <w:szCs w:val="22"/>
          </w:rPr>
          <w:t>5 U.S.C. Chapter 43</w:t>
        </w:r>
      </w:hyperlink>
      <w:r w:rsidRPr="00CA73DF">
        <w:rPr>
          <w:rFonts w:ascii="Source Sans Pro" w:hAnsi="Source Sans Pro"/>
          <w:sz w:val="22"/>
          <w:szCs w:val="22"/>
        </w:rPr>
        <w:t xml:space="preserve">, </w:t>
      </w:r>
      <w:hyperlink r:id="rId11" w:history="1">
        <w:r w:rsidRPr="00DC5625">
          <w:rPr>
            <w:rStyle w:val="Hyperlink"/>
            <w:rFonts w:ascii="Source Sans Pro" w:hAnsi="Source Sans Pro"/>
            <w:sz w:val="22"/>
            <w:szCs w:val="22"/>
          </w:rPr>
          <w:t>5 CFR Part 430</w:t>
        </w:r>
      </w:hyperlink>
    </w:p>
    <w:p w14:paraId="3F670B90" w14:textId="77777777" w:rsidR="00CA73DF" w:rsidRPr="00CA73DF" w:rsidRDefault="00CA73DF" w:rsidP="00CA73DF">
      <w:pPr>
        <w:rPr>
          <w:rFonts w:ascii="Source Sans Pro" w:hAnsi="Source Sans Pro"/>
          <w:b/>
          <w:sz w:val="22"/>
          <w:szCs w:val="22"/>
        </w:rPr>
      </w:pPr>
    </w:p>
    <w:p w14:paraId="2FC49761" w14:textId="695F9BDC" w:rsidR="00314A4C" w:rsidRDefault="00CA73DF" w:rsidP="00CA73DF">
      <w:pPr>
        <w:rPr>
          <w:rFonts w:ascii="Source Sans Pro" w:hAnsi="Source Sans Pro"/>
          <w:sz w:val="22"/>
          <w:szCs w:val="22"/>
        </w:rPr>
      </w:pPr>
      <w:r w:rsidRPr="00CA73DF">
        <w:rPr>
          <w:rFonts w:ascii="Source Sans Pro" w:hAnsi="Source Sans Pro"/>
          <w:b/>
          <w:bCs/>
          <w:sz w:val="22"/>
          <w:szCs w:val="22"/>
        </w:rPr>
        <w:t>Instructions:</w:t>
      </w:r>
      <w:r w:rsidR="00957407" w:rsidRPr="00957407">
        <w:t xml:space="preserve"> </w:t>
      </w:r>
      <w:r w:rsidR="00957407" w:rsidRPr="00957407">
        <w:rPr>
          <w:rFonts w:ascii="Source Sans Pro" w:hAnsi="Source Sans Pro"/>
          <w:sz w:val="22"/>
          <w:szCs w:val="22"/>
        </w:rPr>
        <w:t xml:space="preserve">Use this checklist in conjunction with the </w:t>
      </w:r>
      <w:r w:rsidR="00C347AD">
        <w:rPr>
          <w:rFonts w:ascii="Source Sans Pro" w:hAnsi="Source Sans Pro"/>
          <w:sz w:val="22"/>
          <w:szCs w:val="22"/>
        </w:rPr>
        <w:t xml:space="preserve">Performance Plan checklist and the Performance System checklist. </w:t>
      </w:r>
    </w:p>
    <w:p w14:paraId="3DC34037" w14:textId="77777777" w:rsidR="00D2684E" w:rsidRPr="00CA73DF" w:rsidRDefault="00D2684E" w:rsidP="00CA73DF">
      <w:pPr>
        <w:rPr>
          <w:rFonts w:ascii="Source Sans Pro" w:hAnsi="Source Sans Pro"/>
          <w:b/>
          <w:bCs/>
          <w:sz w:val="22"/>
          <w:szCs w:val="22"/>
        </w:rPr>
      </w:pPr>
    </w:p>
    <w:p w14:paraId="34F57279" w14:textId="7631D774" w:rsidR="00CA73DF" w:rsidRDefault="00D2684E">
      <w:pPr>
        <w:rPr>
          <w:rFonts w:ascii="Arial" w:hAnsi="Arial"/>
          <w:sz w:val="20"/>
        </w:rPr>
      </w:pPr>
      <w:r>
        <w:rPr>
          <w:rStyle w:val="normaltextrun"/>
          <w:rFonts w:ascii="Source Sans Pro" w:hAnsi="Source Sans Pro" w:cs="Segoe UI"/>
          <w:b/>
          <w:bCs/>
          <w:color w:val="0563C1"/>
          <w:sz w:val="22"/>
          <w:szCs w:val="22"/>
          <w:u w:val="single"/>
          <w:shd w:val="clear" w:color="auto" w:fill="FFFFFF"/>
        </w:rPr>
        <w:t>Quick Link to "Case File Summary/Comments:"</w:t>
      </w:r>
      <w:r>
        <w:rPr>
          <w:rStyle w:val="eop"/>
          <w:rFonts w:ascii="Source Sans Pro" w:hAnsi="Source Sans Pro"/>
          <w:color w:val="000000"/>
          <w:sz w:val="22"/>
          <w:szCs w:val="22"/>
          <w:shd w:val="clear" w:color="auto" w:fill="FFFFFF"/>
        </w:rPr>
        <w:t> </w:t>
      </w:r>
    </w:p>
    <w:tbl>
      <w:tblPr>
        <w:tblW w:w="10289" w:type="dxa"/>
        <w:tblInd w:w="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506"/>
        <w:gridCol w:w="541"/>
        <w:gridCol w:w="6047"/>
        <w:gridCol w:w="3195"/>
      </w:tblGrid>
      <w:tr w:rsidR="00700690" w:rsidRPr="00235C8C" w14:paraId="37D011D0" w14:textId="77777777" w:rsidTr="1CEE647C">
        <w:trPr>
          <w:trHeight w:val="138"/>
        </w:trPr>
        <w:tc>
          <w:tcPr>
            <w:tcW w:w="10289" w:type="dxa"/>
            <w:gridSpan w:val="4"/>
            <w:shd w:val="clear" w:color="auto" w:fill="727477"/>
          </w:tcPr>
          <w:p w14:paraId="45C1D332" w14:textId="77777777" w:rsidR="00700690" w:rsidRPr="00DA6FD5" w:rsidRDefault="00700690" w:rsidP="00700690">
            <w:pPr>
              <w:spacing w:before="20" w:after="20"/>
              <w:rPr>
                <w:rFonts w:ascii="Source Sans Pro" w:hAnsi="Source Sans Pro"/>
                <w:b/>
                <w:color w:val="FBFBFB"/>
                <w:sz w:val="22"/>
                <w:szCs w:val="22"/>
              </w:rPr>
            </w:pPr>
            <w:r w:rsidRPr="00DA6FD5">
              <w:rPr>
                <w:rFonts w:ascii="Source Sans Pro" w:hAnsi="Source Sans Pro"/>
                <w:b/>
                <w:color w:val="FBFBFB"/>
                <w:sz w:val="22"/>
                <w:szCs w:val="22"/>
              </w:rPr>
              <w:t>COMPLIANCE RELATED ITEMS</w:t>
            </w:r>
          </w:p>
        </w:tc>
      </w:tr>
      <w:tr w:rsidR="00C347AD" w:rsidRPr="00235C8C" w14:paraId="59100F22" w14:textId="77777777" w:rsidTr="1CEE647C">
        <w:trPr>
          <w:trHeight w:val="138"/>
        </w:trPr>
        <w:tc>
          <w:tcPr>
            <w:tcW w:w="506" w:type="dxa"/>
            <w:shd w:val="clear" w:color="auto" w:fill="727477"/>
          </w:tcPr>
          <w:p w14:paraId="6271004E" w14:textId="43755AFE" w:rsidR="00C347AD" w:rsidRPr="00DA6FD5" w:rsidRDefault="00C347AD" w:rsidP="00700690">
            <w:pPr>
              <w:spacing w:before="20" w:after="20"/>
              <w:rPr>
                <w:rFonts w:ascii="Source Sans Pro" w:hAnsi="Source Sans Pro"/>
                <w:b/>
                <w:color w:val="FBFBFB"/>
                <w:sz w:val="22"/>
                <w:szCs w:val="22"/>
              </w:rPr>
            </w:pPr>
            <w:r w:rsidRPr="00DA6FD5">
              <w:rPr>
                <w:rFonts w:ascii="Source Sans Pro" w:hAnsi="Source Sans Pro"/>
                <w:b/>
                <w:color w:val="FBFBFB"/>
                <w:sz w:val="22"/>
                <w:szCs w:val="22"/>
              </w:rPr>
              <w:t>Y</w:t>
            </w:r>
          </w:p>
        </w:tc>
        <w:tc>
          <w:tcPr>
            <w:tcW w:w="541" w:type="dxa"/>
            <w:shd w:val="clear" w:color="auto" w:fill="727477"/>
          </w:tcPr>
          <w:p w14:paraId="44481A93" w14:textId="08309C91" w:rsidR="00C347AD" w:rsidRPr="00DA6FD5" w:rsidRDefault="00235C8C" w:rsidP="00700690">
            <w:pPr>
              <w:spacing w:before="20" w:after="20"/>
              <w:rPr>
                <w:rFonts w:ascii="Source Sans Pro" w:hAnsi="Source Sans Pro"/>
                <w:b/>
                <w:color w:val="FBFBFB"/>
                <w:sz w:val="22"/>
                <w:szCs w:val="22"/>
              </w:rPr>
            </w:pPr>
            <w:r w:rsidRPr="00DA6FD5">
              <w:rPr>
                <w:rFonts w:ascii="Source Sans Pro" w:hAnsi="Source Sans Pro"/>
                <w:b/>
                <w:color w:val="FBFBFB"/>
                <w:sz w:val="22"/>
                <w:szCs w:val="22"/>
              </w:rPr>
              <w:t>N</w:t>
            </w:r>
          </w:p>
        </w:tc>
        <w:tc>
          <w:tcPr>
            <w:tcW w:w="6047" w:type="dxa"/>
            <w:shd w:val="clear" w:color="auto" w:fill="727477"/>
          </w:tcPr>
          <w:p w14:paraId="1D305438" w14:textId="77777777" w:rsidR="00C347AD" w:rsidRPr="00DA6FD5" w:rsidRDefault="00C347AD" w:rsidP="00700690">
            <w:pPr>
              <w:spacing w:before="20" w:after="20"/>
              <w:rPr>
                <w:rFonts w:ascii="Source Sans Pro" w:hAnsi="Source Sans Pro"/>
                <w:b/>
                <w:color w:val="FBFBFB"/>
                <w:sz w:val="22"/>
                <w:szCs w:val="22"/>
              </w:rPr>
            </w:pPr>
            <w:r w:rsidRPr="00DA6FD5">
              <w:rPr>
                <w:rFonts w:ascii="Source Sans Pro" w:hAnsi="Source Sans Pro"/>
                <w:b/>
                <w:color w:val="FBFBFB"/>
                <w:sz w:val="22"/>
                <w:szCs w:val="22"/>
              </w:rPr>
              <w:t>Review Item</w:t>
            </w:r>
          </w:p>
        </w:tc>
        <w:tc>
          <w:tcPr>
            <w:tcW w:w="3195" w:type="dxa"/>
            <w:shd w:val="clear" w:color="auto" w:fill="727477"/>
          </w:tcPr>
          <w:p w14:paraId="621BA183" w14:textId="77777777" w:rsidR="00C347AD" w:rsidRPr="00DA6FD5" w:rsidRDefault="00C347AD" w:rsidP="00700690">
            <w:pPr>
              <w:spacing w:before="20" w:after="20"/>
              <w:rPr>
                <w:rFonts w:ascii="Source Sans Pro" w:hAnsi="Source Sans Pro"/>
                <w:b/>
                <w:color w:val="FBFBFB"/>
                <w:sz w:val="22"/>
                <w:szCs w:val="22"/>
              </w:rPr>
            </w:pPr>
            <w:r w:rsidRPr="00DA6FD5">
              <w:rPr>
                <w:rFonts w:ascii="Source Sans Pro" w:hAnsi="Source Sans Pro"/>
                <w:b/>
                <w:color w:val="FBFBFB"/>
                <w:sz w:val="22"/>
                <w:szCs w:val="22"/>
              </w:rPr>
              <w:t>Comments</w:t>
            </w:r>
          </w:p>
        </w:tc>
      </w:tr>
      <w:tr w:rsidR="00C347AD" w:rsidRPr="00235C8C" w14:paraId="30714B4F" w14:textId="77777777" w:rsidTr="1CEE647C">
        <w:trPr>
          <w:trHeight w:val="138"/>
        </w:trPr>
        <w:tc>
          <w:tcPr>
            <w:tcW w:w="506" w:type="dxa"/>
          </w:tcPr>
          <w:p w14:paraId="5EABA973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541" w:type="dxa"/>
          </w:tcPr>
          <w:p w14:paraId="58215E72" w14:textId="44467963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6047" w:type="dxa"/>
          </w:tcPr>
          <w:p w14:paraId="1331261D" w14:textId="5FB27A7A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 xml:space="preserve">An agency appraisal system shall establish agencywide </w:t>
            </w:r>
            <w:r w:rsidR="00235C8C" w:rsidRPr="00235C8C">
              <w:rPr>
                <w:rFonts w:ascii="Source Sans Pro" w:hAnsi="Source Sans Pro"/>
                <w:sz w:val="22"/>
                <w:szCs w:val="22"/>
              </w:rPr>
              <w:t>policies</w:t>
            </w:r>
            <w:r w:rsidRPr="00235C8C">
              <w:rPr>
                <w:rFonts w:ascii="Source Sans Pro" w:hAnsi="Source Sans Pro"/>
                <w:sz w:val="22"/>
                <w:szCs w:val="22"/>
              </w:rPr>
              <w:t xml:space="preserve"> and parameters for the application and operation of performance appraisals, as evidenced by a review of their performance policy using the Performance Policy Checklist, SES Performance Appraisal System Checklist, and a review of performance plans using the Performance Plan Checklist, as applicable.</w:t>
            </w:r>
          </w:p>
        </w:tc>
        <w:tc>
          <w:tcPr>
            <w:tcW w:w="3195" w:type="dxa"/>
          </w:tcPr>
          <w:p w14:paraId="5F8FF32F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</w:tr>
      <w:tr w:rsidR="00C347AD" w:rsidRPr="00235C8C" w14:paraId="70E4CE58" w14:textId="77777777" w:rsidTr="1CEE647C">
        <w:trPr>
          <w:trHeight w:val="138"/>
        </w:trPr>
        <w:tc>
          <w:tcPr>
            <w:tcW w:w="506" w:type="dxa"/>
          </w:tcPr>
          <w:p w14:paraId="097542C4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541" w:type="dxa"/>
          </w:tcPr>
          <w:p w14:paraId="0562EB7F" w14:textId="378F246D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6047" w:type="dxa"/>
          </w:tcPr>
          <w:p w14:paraId="3EF119CA" w14:textId="2C63E0C5" w:rsidR="00C347AD" w:rsidRPr="00235C8C" w:rsidRDefault="00C347AD" w:rsidP="00700690">
            <w:pPr>
              <w:numPr>
                <w:ilvl w:val="0"/>
                <w:numId w:val="13"/>
              </w:num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 xml:space="preserve">Coverage includes GS/GM, prevailing rate employees, senior level, and scientific and professional employees paid under </w:t>
            </w:r>
            <w:hyperlink r:id="rId12" w:history="1">
              <w:r w:rsidRPr="00011486">
                <w:rPr>
                  <w:rStyle w:val="Hyperlink"/>
                  <w:rFonts w:ascii="Source Sans Pro" w:hAnsi="Source Sans Pro"/>
                  <w:sz w:val="22"/>
                  <w:szCs w:val="22"/>
                </w:rPr>
                <w:t>5 U.S.C. 5376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>. [</w:t>
            </w:r>
            <w:hyperlink r:id="rId13" w:anchor="p-430.202(a)(2)" w:history="1">
              <w:r w:rsidRPr="007A69A2">
                <w:rPr>
                  <w:rStyle w:val="Hyperlink"/>
                  <w:rFonts w:ascii="Source Sans Pro" w:hAnsi="Source Sans Pro"/>
                  <w:sz w:val="22"/>
                  <w:szCs w:val="22"/>
                </w:rPr>
                <w:t>5 CFR 430.202(a)(2)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>]</w:t>
            </w:r>
          </w:p>
        </w:tc>
        <w:tc>
          <w:tcPr>
            <w:tcW w:w="3195" w:type="dxa"/>
          </w:tcPr>
          <w:p w14:paraId="42772C21" w14:textId="226397B1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</w:tr>
      <w:tr w:rsidR="00C347AD" w:rsidRPr="00235C8C" w14:paraId="4AF159C5" w14:textId="77777777" w:rsidTr="1CEE647C">
        <w:trPr>
          <w:trHeight w:val="138"/>
        </w:trPr>
        <w:tc>
          <w:tcPr>
            <w:tcW w:w="506" w:type="dxa"/>
          </w:tcPr>
          <w:p w14:paraId="50C5DF49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541" w:type="dxa"/>
          </w:tcPr>
          <w:p w14:paraId="14CCF670" w14:textId="5B8D24B3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6047" w:type="dxa"/>
          </w:tcPr>
          <w:p w14:paraId="1616F2E4" w14:textId="2B41510A" w:rsidR="00C347AD" w:rsidRPr="00235C8C" w:rsidRDefault="00C347AD" w:rsidP="00700690">
            <w:pPr>
              <w:numPr>
                <w:ilvl w:val="0"/>
                <w:numId w:val="13"/>
              </w:num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 xml:space="preserve">The agency has documentation of OPM's approval of its request to exclude positions in the </w:t>
            </w:r>
            <w:proofErr w:type="gramStart"/>
            <w:r w:rsidRPr="00235C8C">
              <w:rPr>
                <w:rFonts w:ascii="Source Sans Pro" w:hAnsi="Source Sans Pro"/>
                <w:sz w:val="22"/>
                <w:szCs w:val="22"/>
              </w:rPr>
              <w:t>excepted</w:t>
            </w:r>
            <w:proofErr w:type="gramEnd"/>
            <w:r w:rsidRPr="00235C8C">
              <w:rPr>
                <w:rFonts w:ascii="Source Sans Pro" w:hAnsi="Source Sans Pro"/>
                <w:sz w:val="22"/>
                <w:szCs w:val="22"/>
              </w:rPr>
              <w:t xml:space="preserve"> service. The request must be in writing, explaining why the exclusion would be in the interest of good administration.</w:t>
            </w:r>
            <w:r w:rsidRPr="00235C8C" w:rsidDel="009A5E0A">
              <w:rPr>
                <w:rFonts w:ascii="Source Sans Pro" w:hAnsi="Source Sans Pro"/>
                <w:sz w:val="22"/>
                <w:szCs w:val="22"/>
              </w:rPr>
              <w:t xml:space="preserve"> </w:t>
            </w:r>
            <w:r w:rsidRPr="00235C8C">
              <w:rPr>
                <w:rFonts w:ascii="Source Sans Pro" w:hAnsi="Source Sans Pro"/>
                <w:sz w:val="22"/>
                <w:szCs w:val="22"/>
              </w:rPr>
              <w:t>[</w:t>
            </w:r>
            <w:hyperlink r:id="rId14" w:anchor="p-430.202(d)" w:history="1">
              <w:r w:rsidRPr="004C155B">
                <w:rPr>
                  <w:rStyle w:val="Hyperlink"/>
                  <w:rFonts w:ascii="Source Sans Pro" w:hAnsi="Source Sans Pro"/>
                  <w:sz w:val="22"/>
                  <w:szCs w:val="22"/>
                </w:rPr>
                <w:t>5 CFR 430.202(d)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>]</w:t>
            </w:r>
          </w:p>
        </w:tc>
        <w:tc>
          <w:tcPr>
            <w:tcW w:w="3195" w:type="dxa"/>
          </w:tcPr>
          <w:p w14:paraId="0970E441" w14:textId="71F65A87" w:rsidR="00C347AD" w:rsidRPr="00235C8C" w:rsidRDefault="00C347AD" w:rsidP="1CEE647C">
            <w:pPr>
              <w:pStyle w:val="Heading2"/>
              <w:shd w:val="clear" w:color="auto" w:fill="FFFFFF" w:themeFill="background1"/>
              <w:spacing w:line="480" w:lineRule="auto"/>
              <w:rPr>
                <w:rFonts w:ascii="Source Sans Pro" w:hAnsi="Source Sans Pro"/>
                <w:b w:val="0"/>
                <w:szCs w:val="22"/>
              </w:rPr>
            </w:pPr>
          </w:p>
        </w:tc>
      </w:tr>
      <w:tr w:rsidR="00C347AD" w:rsidRPr="00235C8C" w14:paraId="5DE22951" w14:textId="77777777" w:rsidTr="1CEE647C">
        <w:trPr>
          <w:trHeight w:val="138"/>
        </w:trPr>
        <w:tc>
          <w:tcPr>
            <w:tcW w:w="506" w:type="dxa"/>
          </w:tcPr>
          <w:p w14:paraId="33D23E0C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541" w:type="dxa"/>
          </w:tcPr>
          <w:p w14:paraId="280DB156" w14:textId="5DE84CAC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6047" w:type="dxa"/>
          </w:tcPr>
          <w:p w14:paraId="3058F0C2" w14:textId="454B6A4E" w:rsidR="00C347AD" w:rsidRPr="00235C8C" w:rsidRDefault="00C347AD" w:rsidP="00700690">
            <w:pPr>
              <w:numPr>
                <w:ilvl w:val="0"/>
                <w:numId w:val="13"/>
              </w:num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>Agencies are encouraged to involve employees in developing and implementing appraisal systems and programs. [</w:t>
            </w:r>
            <w:hyperlink r:id="rId15" w:anchor="p-430.204(c)" w:history="1">
              <w:r w:rsidRPr="009A4FFC">
                <w:rPr>
                  <w:rStyle w:val="Hyperlink"/>
                  <w:rFonts w:ascii="Source Sans Pro" w:hAnsi="Source Sans Pro"/>
                  <w:sz w:val="22"/>
                  <w:szCs w:val="22"/>
                </w:rPr>
                <w:t>5</w:t>
              </w:r>
              <w:r w:rsidR="004C155B" w:rsidRPr="009A4FFC">
                <w:rPr>
                  <w:rStyle w:val="Hyperlink"/>
                  <w:rFonts w:ascii="Source Sans Pro" w:hAnsi="Source Sans Pro"/>
                  <w:sz w:val="22"/>
                  <w:szCs w:val="22"/>
                </w:rPr>
                <w:t xml:space="preserve"> </w:t>
              </w:r>
              <w:r w:rsidRPr="009A4FFC">
                <w:rPr>
                  <w:rStyle w:val="Hyperlink"/>
                  <w:rFonts w:ascii="Source Sans Pro" w:hAnsi="Source Sans Pro"/>
                  <w:sz w:val="22"/>
                  <w:szCs w:val="22"/>
                </w:rPr>
                <w:t>CFR</w:t>
              </w:r>
              <w:r w:rsidR="004C155B" w:rsidRPr="009A4FFC">
                <w:rPr>
                  <w:rStyle w:val="Hyperlink"/>
                  <w:rFonts w:ascii="Source Sans Pro" w:hAnsi="Source Sans Pro"/>
                  <w:sz w:val="22"/>
                  <w:szCs w:val="22"/>
                </w:rPr>
                <w:t xml:space="preserve"> </w:t>
              </w:r>
              <w:r w:rsidRPr="009A4FFC">
                <w:rPr>
                  <w:rStyle w:val="Hyperlink"/>
                  <w:rFonts w:ascii="Source Sans Pro" w:hAnsi="Source Sans Pro"/>
                  <w:sz w:val="22"/>
                  <w:szCs w:val="22"/>
                </w:rPr>
                <w:t>430.204(c)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 xml:space="preserve"> and </w:t>
            </w:r>
            <w:hyperlink r:id="rId16" w:anchor="p-430.205(d)" w:history="1">
              <w:r w:rsidR="009A4FFC" w:rsidRPr="00BB4311">
                <w:rPr>
                  <w:rStyle w:val="Hyperlink"/>
                  <w:rFonts w:ascii="Source Sans Pro" w:hAnsi="Source Sans Pro"/>
                  <w:sz w:val="22"/>
                  <w:szCs w:val="22"/>
                </w:rPr>
                <w:t xml:space="preserve">5 CFR </w:t>
              </w:r>
              <w:r w:rsidRPr="00BB4311">
                <w:rPr>
                  <w:rStyle w:val="Hyperlink"/>
                  <w:rFonts w:ascii="Source Sans Pro" w:hAnsi="Source Sans Pro"/>
                  <w:sz w:val="22"/>
                  <w:szCs w:val="22"/>
                </w:rPr>
                <w:t>430.205(d)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>]</w:t>
            </w:r>
          </w:p>
        </w:tc>
        <w:tc>
          <w:tcPr>
            <w:tcW w:w="3195" w:type="dxa"/>
          </w:tcPr>
          <w:p w14:paraId="5F190503" w14:textId="0FDD20DB" w:rsidR="00C347AD" w:rsidRPr="00235C8C" w:rsidRDefault="00C347AD" w:rsidP="1CEE647C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</w:tr>
      <w:tr w:rsidR="00C347AD" w:rsidRPr="00235C8C" w14:paraId="34396017" w14:textId="77777777" w:rsidTr="1CEE647C">
        <w:trPr>
          <w:trHeight w:val="138"/>
        </w:trPr>
        <w:tc>
          <w:tcPr>
            <w:tcW w:w="506" w:type="dxa"/>
          </w:tcPr>
          <w:p w14:paraId="5C465251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541" w:type="dxa"/>
          </w:tcPr>
          <w:p w14:paraId="4857F17A" w14:textId="3D937041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6047" w:type="dxa"/>
          </w:tcPr>
          <w:p w14:paraId="11FC72DB" w14:textId="75059DD0" w:rsidR="00C347AD" w:rsidRPr="00235C8C" w:rsidRDefault="00C347AD" w:rsidP="00700690">
            <w:pPr>
              <w:numPr>
                <w:ilvl w:val="0"/>
                <w:numId w:val="13"/>
              </w:num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 xml:space="preserve">Each appraisal program specifies procedures and requirements to include: </w:t>
            </w:r>
          </w:p>
          <w:p w14:paraId="18255888" w14:textId="3E252F0D" w:rsidR="00C347AD" w:rsidRPr="00235C8C" w:rsidRDefault="00C347AD" w:rsidP="00396B16">
            <w:pPr>
              <w:numPr>
                <w:ilvl w:val="0"/>
                <w:numId w:val="16"/>
              </w:num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>Specify employees covered by the program?</w:t>
            </w:r>
          </w:p>
          <w:p w14:paraId="2B726DA4" w14:textId="6D276DB6" w:rsidR="00C347AD" w:rsidRPr="00235C8C" w:rsidRDefault="00C347AD" w:rsidP="00396B16">
            <w:pPr>
              <w:numPr>
                <w:ilvl w:val="0"/>
                <w:numId w:val="16"/>
              </w:num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>Procedures and requirements for performance planning?</w:t>
            </w:r>
          </w:p>
          <w:p w14:paraId="0BEAE5CD" w14:textId="3C005583" w:rsidR="00C347AD" w:rsidRPr="00235C8C" w:rsidRDefault="00C347AD" w:rsidP="00396B16">
            <w:pPr>
              <w:numPr>
                <w:ilvl w:val="0"/>
                <w:numId w:val="16"/>
              </w:num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>Requirements for monitoring performance?</w:t>
            </w:r>
          </w:p>
          <w:p w14:paraId="414684C3" w14:textId="77777777" w:rsidR="00C347AD" w:rsidRPr="00235C8C" w:rsidRDefault="00C347AD" w:rsidP="00046FCA">
            <w:pPr>
              <w:numPr>
                <w:ilvl w:val="0"/>
                <w:numId w:val="16"/>
              </w:num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>Requirements for rating performance?</w:t>
            </w:r>
          </w:p>
          <w:p w14:paraId="70D7A21F" w14:textId="3B937EB8" w:rsidR="00C347AD" w:rsidRPr="00235C8C" w:rsidRDefault="00C347AD" w:rsidP="00A055D1">
            <w:pPr>
              <w:spacing w:before="20" w:after="20"/>
              <w:ind w:left="422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>[</w:t>
            </w:r>
            <w:hyperlink r:id="rId17" w:anchor="p-430.205(a)" w:history="1">
              <w:r w:rsidRPr="00BB4311">
                <w:rPr>
                  <w:rStyle w:val="Hyperlink"/>
                  <w:rFonts w:ascii="Source Sans Pro" w:hAnsi="Source Sans Pro"/>
                  <w:sz w:val="22"/>
                  <w:szCs w:val="22"/>
                </w:rPr>
                <w:t>5</w:t>
              </w:r>
              <w:r w:rsidR="00235C8C" w:rsidRPr="00BB4311">
                <w:rPr>
                  <w:rStyle w:val="Hyperlink"/>
                  <w:rFonts w:ascii="Source Sans Pro" w:hAnsi="Source Sans Pro"/>
                  <w:sz w:val="22"/>
                  <w:szCs w:val="22"/>
                </w:rPr>
                <w:t xml:space="preserve"> </w:t>
              </w:r>
              <w:r w:rsidRPr="00BB4311">
                <w:rPr>
                  <w:rStyle w:val="Hyperlink"/>
                  <w:rFonts w:ascii="Source Sans Pro" w:hAnsi="Source Sans Pro"/>
                  <w:sz w:val="22"/>
                  <w:szCs w:val="22"/>
                </w:rPr>
                <w:t>CFR</w:t>
              </w:r>
              <w:r w:rsidR="00235C8C" w:rsidRPr="00BB4311">
                <w:rPr>
                  <w:rStyle w:val="Hyperlink"/>
                  <w:rFonts w:ascii="Source Sans Pro" w:hAnsi="Source Sans Pro"/>
                  <w:sz w:val="22"/>
                  <w:szCs w:val="22"/>
                </w:rPr>
                <w:t xml:space="preserve"> </w:t>
              </w:r>
              <w:r w:rsidRPr="00BB4311">
                <w:rPr>
                  <w:rStyle w:val="Hyperlink"/>
                  <w:rFonts w:ascii="Source Sans Pro" w:hAnsi="Source Sans Pro"/>
                  <w:sz w:val="22"/>
                  <w:szCs w:val="22"/>
                </w:rPr>
                <w:t>430.205(a)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>]</w:t>
            </w:r>
          </w:p>
        </w:tc>
        <w:tc>
          <w:tcPr>
            <w:tcW w:w="3195" w:type="dxa"/>
          </w:tcPr>
          <w:p w14:paraId="1B736012" w14:textId="08C13CA3" w:rsidR="00C347AD" w:rsidRPr="00235C8C" w:rsidRDefault="00C347AD" w:rsidP="1CEE647C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</w:tr>
      <w:tr w:rsidR="00C347AD" w:rsidRPr="00235C8C" w14:paraId="1D983E95" w14:textId="77777777" w:rsidTr="1CEE647C">
        <w:trPr>
          <w:trHeight w:val="138"/>
        </w:trPr>
        <w:tc>
          <w:tcPr>
            <w:tcW w:w="506" w:type="dxa"/>
          </w:tcPr>
          <w:p w14:paraId="37C1AAF4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541" w:type="dxa"/>
          </w:tcPr>
          <w:p w14:paraId="352FA52A" w14:textId="4708CD88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6047" w:type="dxa"/>
          </w:tcPr>
          <w:p w14:paraId="7FDFF9FF" w14:textId="696324A7" w:rsidR="00C347AD" w:rsidRPr="00235C8C" w:rsidRDefault="00C347AD" w:rsidP="00700690">
            <w:pPr>
              <w:numPr>
                <w:ilvl w:val="0"/>
                <w:numId w:val="13"/>
              </w:num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>Policy includes, where applicable, criteria and procedures for establishing separate appraisal programs under an appraisal system. [</w:t>
            </w:r>
            <w:hyperlink r:id="rId18" w:anchor="p-430.205(b)" w:history="1">
              <w:r w:rsidRPr="00E97B95">
                <w:rPr>
                  <w:rStyle w:val="Hyperlink"/>
                  <w:rFonts w:ascii="Source Sans Pro" w:hAnsi="Source Sans Pro"/>
                  <w:sz w:val="22"/>
                  <w:szCs w:val="22"/>
                </w:rPr>
                <w:t>5 CFR 430.205 (b)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>]</w:t>
            </w:r>
          </w:p>
        </w:tc>
        <w:tc>
          <w:tcPr>
            <w:tcW w:w="3195" w:type="dxa"/>
          </w:tcPr>
          <w:p w14:paraId="4E869F40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</w:tr>
      <w:tr w:rsidR="00C347AD" w:rsidRPr="00235C8C" w14:paraId="7366D85F" w14:textId="77777777" w:rsidTr="1CEE647C">
        <w:trPr>
          <w:trHeight w:val="138"/>
        </w:trPr>
        <w:tc>
          <w:tcPr>
            <w:tcW w:w="506" w:type="dxa"/>
          </w:tcPr>
          <w:p w14:paraId="07CF54E5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541" w:type="dxa"/>
          </w:tcPr>
          <w:p w14:paraId="18282C1F" w14:textId="4966CCE5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6047" w:type="dxa"/>
          </w:tcPr>
          <w:p w14:paraId="58316BF7" w14:textId="2D270ADD" w:rsidR="00C347AD" w:rsidRPr="00235C8C" w:rsidRDefault="00C347AD" w:rsidP="00700690">
            <w:pPr>
              <w:numPr>
                <w:ilvl w:val="0"/>
                <w:numId w:val="13"/>
              </w:num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>Relevant parts of the performance appraisal system and program are communicated to employees and supervisors (e.g., through formal training). [</w:t>
            </w:r>
            <w:hyperlink r:id="rId19" w:anchor="p-430.209(c)" w:history="1">
              <w:r w:rsidRPr="00E97B95">
                <w:rPr>
                  <w:rStyle w:val="Hyperlink"/>
                  <w:rFonts w:ascii="Source Sans Pro" w:hAnsi="Source Sans Pro"/>
                  <w:sz w:val="22"/>
                  <w:szCs w:val="22"/>
                </w:rPr>
                <w:t>5 CFR 430.209(c)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>]</w:t>
            </w:r>
          </w:p>
        </w:tc>
        <w:tc>
          <w:tcPr>
            <w:tcW w:w="3195" w:type="dxa"/>
          </w:tcPr>
          <w:p w14:paraId="7B07C03D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</w:tr>
      <w:tr w:rsidR="00C347AD" w:rsidRPr="00235C8C" w14:paraId="7C6248AD" w14:textId="77777777" w:rsidTr="1CEE647C">
        <w:trPr>
          <w:trHeight w:val="565"/>
        </w:trPr>
        <w:tc>
          <w:tcPr>
            <w:tcW w:w="506" w:type="dxa"/>
          </w:tcPr>
          <w:p w14:paraId="723C5B76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541" w:type="dxa"/>
          </w:tcPr>
          <w:p w14:paraId="4B87AA39" w14:textId="004500CD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6047" w:type="dxa"/>
          </w:tcPr>
          <w:p w14:paraId="2E9A3456" w14:textId="05FC7FBD" w:rsidR="00C347AD" w:rsidRPr="00235C8C" w:rsidRDefault="00C347AD" w:rsidP="00F64776">
            <w:pPr>
              <w:numPr>
                <w:ilvl w:val="0"/>
                <w:numId w:val="13"/>
              </w:numPr>
              <w:tabs>
                <w:tab w:val="num" w:pos="720"/>
              </w:tabs>
              <w:spacing w:before="20" w:after="20"/>
              <w:ind w:left="330" w:hanging="33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>Recognizing and rewarding employees whose performance so warrants. [</w:t>
            </w:r>
            <w:hyperlink r:id="rId20" w:anchor="p-430.204(b)(1)(iv)" w:history="1">
              <w:r w:rsidRPr="00B277DC">
                <w:rPr>
                  <w:rStyle w:val="Hyperlink"/>
                  <w:rFonts w:ascii="Source Sans Pro" w:hAnsi="Source Sans Pro"/>
                  <w:sz w:val="22"/>
                  <w:szCs w:val="22"/>
                </w:rPr>
                <w:t>5 CFR 430.204(b)(1)(iv)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>]</w:t>
            </w:r>
          </w:p>
        </w:tc>
        <w:tc>
          <w:tcPr>
            <w:tcW w:w="3195" w:type="dxa"/>
          </w:tcPr>
          <w:p w14:paraId="6CD682BC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</w:tr>
      <w:tr w:rsidR="00C347AD" w:rsidRPr="00235C8C" w14:paraId="776B626E" w14:textId="77777777" w:rsidTr="1CEE647C">
        <w:trPr>
          <w:trHeight w:val="565"/>
        </w:trPr>
        <w:tc>
          <w:tcPr>
            <w:tcW w:w="506" w:type="dxa"/>
          </w:tcPr>
          <w:p w14:paraId="0BDEEB62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541" w:type="dxa"/>
          </w:tcPr>
          <w:p w14:paraId="618B01B7" w14:textId="71E22629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6047" w:type="dxa"/>
          </w:tcPr>
          <w:p w14:paraId="2CCDC6D6" w14:textId="25F06345" w:rsidR="00C347AD" w:rsidRPr="00235C8C" w:rsidRDefault="00C347AD" w:rsidP="00F64776">
            <w:pPr>
              <w:numPr>
                <w:ilvl w:val="0"/>
                <w:numId w:val="13"/>
              </w:numPr>
              <w:tabs>
                <w:tab w:val="num" w:pos="720"/>
              </w:tabs>
              <w:spacing w:before="20" w:after="20"/>
              <w:ind w:left="330" w:hanging="33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>Assisting employees in improving unacceptable performance. [</w:t>
            </w:r>
            <w:hyperlink r:id="rId21" w:anchor="p-430.204(b)(1)(iv)" w:history="1">
              <w:r w:rsidRPr="00B277DC">
                <w:rPr>
                  <w:rStyle w:val="Hyperlink"/>
                  <w:rFonts w:ascii="Source Sans Pro" w:hAnsi="Source Sans Pro"/>
                  <w:sz w:val="22"/>
                  <w:szCs w:val="22"/>
                </w:rPr>
                <w:t>5 CFR 430.204(b)(1)(v)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>]</w:t>
            </w:r>
          </w:p>
        </w:tc>
        <w:tc>
          <w:tcPr>
            <w:tcW w:w="3195" w:type="dxa"/>
          </w:tcPr>
          <w:p w14:paraId="6D51D528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</w:tr>
      <w:tr w:rsidR="00C347AD" w:rsidRPr="00235C8C" w14:paraId="2835FE82" w14:textId="77777777" w:rsidTr="1CEE647C">
        <w:trPr>
          <w:trHeight w:val="1093"/>
        </w:trPr>
        <w:tc>
          <w:tcPr>
            <w:tcW w:w="506" w:type="dxa"/>
          </w:tcPr>
          <w:p w14:paraId="1BFB8E6F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541" w:type="dxa"/>
          </w:tcPr>
          <w:p w14:paraId="6DABFC63" w14:textId="35DDE088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6047" w:type="dxa"/>
          </w:tcPr>
          <w:p w14:paraId="79FE477D" w14:textId="04EF9034" w:rsidR="00C347AD" w:rsidRPr="00235C8C" w:rsidRDefault="00C347AD" w:rsidP="00F64776">
            <w:pPr>
              <w:numPr>
                <w:ilvl w:val="0"/>
                <w:numId w:val="13"/>
              </w:numPr>
              <w:tabs>
                <w:tab w:val="num" w:pos="720"/>
              </w:tabs>
              <w:spacing w:before="20" w:after="20"/>
              <w:ind w:left="330" w:hanging="33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 xml:space="preserve">Reassigning, reducing </w:t>
            </w:r>
            <w:proofErr w:type="gramStart"/>
            <w:r w:rsidRPr="00235C8C">
              <w:rPr>
                <w:rFonts w:ascii="Source Sans Pro" w:hAnsi="Source Sans Pro"/>
                <w:sz w:val="22"/>
                <w:szCs w:val="22"/>
              </w:rPr>
              <w:t>in</w:t>
            </w:r>
            <w:proofErr w:type="gramEnd"/>
            <w:r w:rsidRPr="00235C8C">
              <w:rPr>
                <w:rFonts w:ascii="Source Sans Pro" w:hAnsi="Source Sans Pro"/>
                <w:sz w:val="22"/>
                <w:szCs w:val="22"/>
              </w:rPr>
              <w:t xml:space="preserve"> grade, or removing employees who continue to have unacceptable performance, but only after an opportunity to demonstrate acceptable performance. [</w:t>
            </w:r>
            <w:hyperlink r:id="rId22" w:anchor="p-430.204(b)(1)(iv)" w:history="1">
              <w:r w:rsidRPr="004D0639">
                <w:rPr>
                  <w:rStyle w:val="Hyperlink"/>
                  <w:rFonts w:ascii="Source Sans Pro" w:hAnsi="Source Sans Pro"/>
                  <w:sz w:val="22"/>
                  <w:szCs w:val="22"/>
                </w:rPr>
                <w:t>5 CFR 430.204(b)(1)(vi)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>]</w:t>
            </w:r>
          </w:p>
        </w:tc>
        <w:tc>
          <w:tcPr>
            <w:tcW w:w="3195" w:type="dxa"/>
          </w:tcPr>
          <w:p w14:paraId="2B098B69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</w:tr>
      <w:tr w:rsidR="00C347AD" w:rsidRPr="00235C8C" w14:paraId="2FF071BC" w14:textId="77777777" w:rsidTr="1CEE647C">
        <w:trPr>
          <w:trHeight w:val="1668"/>
        </w:trPr>
        <w:tc>
          <w:tcPr>
            <w:tcW w:w="506" w:type="dxa"/>
          </w:tcPr>
          <w:p w14:paraId="32B0380D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541" w:type="dxa"/>
          </w:tcPr>
          <w:p w14:paraId="3A718004" w14:textId="2CBEE6FD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6047" w:type="dxa"/>
          </w:tcPr>
          <w:p w14:paraId="06AB7C04" w14:textId="7CE7B298" w:rsidR="00C347AD" w:rsidRPr="00235C8C" w:rsidRDefault="00C347AD" w:rsidP="00F64776">
            <w:pPr>
              <w:numPr>
                <w:ilvl w:val="0"/>
                <w:numId w:val="13"/>
              </w:numPr>
              <w:tabs>
                <w:tab w:val="num" w:pos="720"/>
              </w:tabs>
              <w:spacing w:before="20" w:after="20"/>
              <w:ind w:left="330" w:hanging="33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>Designate an official appraisal period for which a performance plan shall be prepared, during which performance shall be monitored, and for which a rating of record shall be prepared. [</w:t>
            </w:r>
            <w:hyperlink r:id="rId23" w:anchor="p-430.206(a)" w:history="1">
              <w:r w:rsidRPr="00FB351F">
                <w:rPr>
                  <w:rStyle w:val="Hyperlink"/>
                  <w:rFonts w:ascii="Source Sans Pro" w:hAnsi="Source Sans Pro"/>
                  <w:sz w:val="22"/>
                  <w:szCs w:val="22"/>
                </w:rPr>
                <w:t>5 CFR 430.206(a)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>]</w:t>
            </w:r>
          </w:p>
          <w:p w14:paraId="2F48FB89" w14:textId="0D6C1E02" w:rsidR="00C347AD" w:rsidRPr="00235C8C" w:rsidRDefault="00C347AD" w:rsidP="00A055D1">
            <w:pPr>
              <w:numPr>
                <w:ilvl w:val="0"/>
                <w:numId w:val="20"/>
              </w:num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>Does it specify a single length of time as its appraisal period (e.g. generally 12 months)?</w:t>
            </w:r>
          </w:p>
        </w:tc>
        <w:tc>
          <w:tcPr>
            <w:tcW w:w="3195" w:type="dxa"/>
          </w:tcPr>
          <w:p w14:paraId="1DE687B2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</w:tr>
      <w:tr w:rsidR="00C347AD" w:rsidRPr="00235C8C" w14:paraId="393C7493" w14:textId="77777777" w:rsidTr="1CEE647C">
        <w:trPr>
          <w:trHeight w:val="1936"/>
        </w:trPr>
        <w:tc>
          <w:tcPr>
            <w:tcW w:w="506" w:type="dxa"/>
          </w:tcPr>
          <w:p w14:paraId="2684284F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541" w:type="dxa"/>
          </w:tcPr>
          <w:p w14:paraId="56EFA3F4" w14:textId="1B304999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6047" w:type="dxa"/>
          </w:tcPr>
          <w:p w14:paraId="6805CA9F" w14:textId="0B6C1180" w:rsidR="00C347AD" w:rsidRPr="00235C8C" w:rsidRDefault="00C347AD" w:rsidP="00F64776">
            <w:pPr>
              <w:numPr>
                <w:ilvl w:val="0"/>
                <w:numId w:val="13"/>
              </w:numPr>
              <w:tabs>
                <w:tab w:val="num" w:pos="720"/>
              </w:tabs>
              <w:spacing w:before="20" w:after="20"/>
              <w:ind w:left="330" w:hanging="33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>Require that each employee be covered by an appropriate written, or otherwise recorded, performance plan based on work assignments and responsibilities. [</w:t>
            </w:r>
            <w:hyperlink r:id="rId24" w:anchor="p-430.206(3)" w:history="1">
              <w:r w:rsidRPr="001C4BD1">
                <w:rPr>
                  <w:rStyle w:val="Hyperlink"/>
                  <w:rFonts w:ascii="Source Sans Pro" w:hAnsi="Source Sans Pro"/>
                  <w:sz w:val="22"/>
                  <w:szCs w:val="22"/>
                </w:rPr>
                <w:t>5 CFR 430.206 (3)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>]</w:t>
            </w:r>
          </w:p>
          <w:p w14:paraId="4271A214" w14:textId="3DEC4CBB" w:rsidR="00C347AD" w:rsidRPr="00235C8C" w:rsidRDefault="00C347AD" w:rsidP="00A055D1">
            <w:pPr>
              <w:numPr>
                <w:ilvl w:val="0"/>
                <w:numId w:val="19"/>
              </w:num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>Requires plans to include all elements which are used in deriving and assigning a summary level, including at least one critical element and any non-critical element(s) [</w:t>
            </w:r>
            <w:hyperlink r:id="rId25" w:anchor="p-430.206(4)" w:history="1">
              <w:r w:rsidRPr="001C4BD1">
                <w:rPr>
                  <w:rStyle w:val="Hyperlink"/>
                  <w:rFonts w:ascii="Source Sans Pro" w:hAnsi="Source Sans Pro"/>
                  <w:sz w:val="22"/>
                  <w:szCs w:val="22"/>
                </w:rPr>
                <w:t>5 CFR 430.206 (4)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>]</w:t>
            </w:r>
          </w:p>
        </w:tc>
        <w:tc>
          <w:tcPr>
            <w:tcW w:w="3195" w:type="dxa"/>
          </w:tcPr>
          <w:p w14:paraId="1C63BC53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</w:tr>
      <w:tr w:rsidR="00C347AD" w:rsidRPr="00235C8C" w14:paraId="1C814B90" w14:textId="77777777" w:rsidTr="1CEE647C">
        <w:trPr>
          <w:trHeight w:val="824"/>
        </w:trPr>
        <w:tc>
          <w:tcPr>
            <w:tcW w:w="506" w:type="dxa"/>
          </w:tcPr>
          <w:p w14:paraId="2BEA8801" w14:textId="77777777" w:rsidR="00C347AD" w:rsidRPr="00235C8C" w:rsidRDefault="00C347AD" w:rsidP="00700690">
            <w:pPr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541" w:type="dxa"/>
          </w:tcPr>
          <w:p w14:paraId="36480A5F" w14:textId="0E5D49F2" w:rsidR="00C347AD" w:rsidRPr="00235C8C" w:rsidRDefault="00C347AD" w:rsidP="00700690">
            <w:pPr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6047" w:type="dxa"/>
          </w:tcPr>
          <w:p w14:paraId="04C2A686" w14:textId="1A9324A3" w:rsidR="00C347AD" w:rsidRPr="00235C8C" w:rsidRDefault="00C347AD" w:rsidP="00F64776">
            <w:pPr>
              <w:numPr>
                <w:ilvl w:val="0"/>
                <w:numId w:val="13"/>
              </w:numPr>
              <w:tabs>
                <w:tab w:val="num" w:pos="720"/>
              </w:tabs>
              <w:spacing w:before="20" w:after="20"/>
              <w:ind w:left="330" w:hanging="33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>Designating the length of the minimum period of performance that must be completed before a performance rating may be prepared. [</w:t>
            </w:r>
            <w:hyperlink r:id="rId26" w:anchor="p-430.207(a)" w:history="1">
              <w:r w:rsidRPr="005A65B8">
                <w:rPr>
                  <w:rStyle w:val="Hyperlink"/>
                  <w:rFonts w:ascii="Source Sans Pro" w:hAnsi="Source Sans Pro"/>
                  <w:sz w:val="22"/>
                  <w:szCs w:val="22"/>
                </w:rPr>
                <w:t>5 CFR 430.207(a)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>]</w:t>
            </w:r>
          </w:p>
        </w:tc>
        <w:tc>
          <w:tcPr>
            <w:tcW w:w="3195" w:type="dxa"/>
          </w:tcPr>
          <w:p w14:paraId="3A7B0526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</w:tr>
      <w:tr w:rsidR="00C347AD" w:rsidRPr="00235C8C" w14:paraId="233A4F18" w14:textId="77777777" w:rsidTr="1CEE647C">
        <w:trPr>
          <w:trHeight w:val="1514"/>
        </w:trPr>
        <w:tc>
          <w:tcPr>
            <w:tcW w:w="506" w:type="dxa"/>
          </w:tcPr>
          <w:p w14:paraId="341E8C8C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541" w:type="dxa"/>
          </w:tcPr>
          <w:p w14:paraId="273C951A" w14:textId="63AB0CFF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6047" w:type="dxa"/>
          </w:tcPr>
          <w:p w14:paraId="5A30CC5A" w14:textId="327396A3" w:rsidR="00C347AD" w:rsidRPr="00235C8C" w:rsidRDefault="00C347AD" w:rsidP="00F64776">
            <w:pPr>
              <w:numPr>
                <w:ilvl w:val="0"/>
                <w:numId w:val="13"/>
              </w:numPr>
              <w:tabs>
                <w:tab w:val="num" w:pos="720"/>
              </w:tabs>
              <w:spacing w:before="20" w:after="20"/>
              <w:ind w:left="330" w:hanging="33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>Establish the number (s) of performance levels at which critical and non-critical elements may be appraised. [</w:t>
            </w:r>
            <w:hyperlink r:id="rId27" w:anchor="p-430.206(b)(7)" w:history="1">
              <w:r w:rsidRPr="00614EC3">
                <w:rPr>
                  <w:rStyle w:val="Hyperlink"/>
                  <w:rFonts w:ascii="Source Sans Pro" w:hAnsi="Source Sans Pro"/>
                  <w:sz w:val="22"/>
                  <w:szCs w:val="22"/>
                </w:rPr>
                <w:t>5 CFR 430.206(b)(7) and (ii)(A)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>]</w:t>
            </w:r>
          </w:p>
          <w:p w14:paraId="1D1C8498" w14:textId="265E43DE" w:rsidR="00C347AD" w:rsidRPr="00235C8C" w:rsidRDefault="00235C8C" w:rsidP="00700690">
            <w:pPr>
              <w:spacing w:before="20" w:after="20"/>
              <w:ind w:left="330"/>
              <w:rPr>
                <w:rFonts w:ascii="Source Sans Pro" w:hAnsi="Source Sans Pro"/>
                <w:b/>
                <w:bCs/>
                <w:iCs/>
                <w:sz w:val="18"/>
                <w:szCs w:val="18"/>
              </w:rPr>
            </w:pPr>
            <w:r w:rsidRPr="00235C8C">
              <w:rPr>
                <w:rFonts w:ascii="Source Sans Pro" w:hAnsi="Source Sans Pro"/>
                <w:b/>
                <w:bCs/>
                <w:iCs/>
                <w:sz w:val="18"/>
                <w:szCs w:val="18"/>
              </w:rPr>
              <w:t>*</w:t>
            </w:r>
            <w:r w:rsidR="00C347AD" w:rsidRPr="00235C8C">
              <w:rPr>
                <w:rFonts w:ascii="Source Sans Pro" w:hAnsi="Source Sans Pro"/>
                <w:b/>
                <w:bCs/>
                <w:iCs/>
                <w:sz w:val="18"/>
                <w:szCs w:val="18"/>
              </w:rPr>
              <w:t>Note: Performance plans established under programs using only two summary levels (Pass/Fail) shall not include non-critical elements. [</w:t>
            </w:r>
            <w:hyperlink r:id="rId28" w:anchor="p-430.206(b)(6)" w:history="1">
              <w:r w:rsidR="00C347AD" w:rsidRPr="00B249D5">
                <w:rPr>
                  <w:rStyle w:val="Hyperlink"/>
                  <w:rFonts w:ascii="Source Sans Pro" w:hAnsi="Source Sans Pro"/>
                  <w:iCs/>
                  <w:sz w:val="18"/>
                  <w:szCs w:val="18"/>
                </w:rPr>
                <w:t>5 CFR 430.206(b)(6)</w:t>
              </w:r>
            </w:hyperlink>
            <w:r w:rsidR="00C347AD" w:rsidRPr="00614EC3">
              <w:rPr>
                <w:rFonts w:ascii="Source Sans Pro" w:hAnsi="Source Sans Pro"/>
                <w:iCs/>
                <w:sz w:val="18"/>
                <w:szCs w:val="18"/>
              </w:rPr>
              <w:t xml:space="preserve">; </w:t>
            </w:r>
            <w:hyperlink r:id="rId29" w:anchor="p-430.208(d)(1)" w:history="1">
              <w:r w:rsidR="00C347AD" w:rsidRPr="0029689A">
                <w:rPr>
                  <w:rStyle w:val="Hyperlink"/>
                  <w:rFonts w:ascii="Source Sans Pro" w:hAnsi="Source Sans Pro"/>
                  <w:iCs/>
                  <w:sz w:val="18"/>
                  <w:szCs w:val="18"/>
                </w:rPr>
                <w:t>5 CFR 430.208(d)(1)</w:t>
              </w:r>
            </w:hyperlink>
            <w:r w:rsidR="00C347AD" w:rsidRPr="00235C8C">
              <w:rPr>
                <w:rFonts w:ascii="Source Sans Pro" w:hAnsi="Source Sans Pro"/>
                <w:b/>
                <w:bCs/>
                <w:iCs/>
                <w:sz w:val="18"/>
                <w:szCs w:val="18"/>
              </w:rPr>
              <w:t>]</w:t>
            </w:r>
          </w:p>
        </w:tc>
        <w:tc>
          <w:tcPr>
            <w:tcW w:w="3195" w:type="dxa"/>
          </w:tcPr>
          <w:p w14:paraId="6A178446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</w:tr>
      <w:tr w:rsidR="00C347AD" w:rsidRPr="00235C8C" w14:paraId="2BEEB876" w14:textId="77777777" w:rsidTr="1CEE647C">
        <w:trPr>
          <w:trHeight w:val="2550"/>
        </w:trPr>
        <w:tc>
          <w:tcPr>
            <w:tcW w:w="506" w:type="dxa"/>
          </w:tcPr>
          <w:p w14:paraId="7D103418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541" w:type="dxa"/>
          </w:tcPr>
          <w:p w14:paraId="35D382B2" w14:textId="542DD34E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6047" w:type="dxa"/>
          </w:tcPr>
          <w:p w14:paraId="207012A8" w14:textId="03A2C619" w:rsidR="00C347AD" w:rsidRPr="00235C8C" w:rsidRDefault="00C347AD" w:rsidP="007E0541">
            <w:pPr>
              <w:numPr>
                <w:ilvl w:val="0"/>
                <w:numId w:val="13"/>
              </w:numPr>
              <w:tabs>
                <w:tab w:val="num" w:pos="720"/>
              </w:tabs>
              <w:spacing w:before="20" w:after="20"/>
              <w:ind w:left="330" w:hanging="33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>Identify the pattern of summary levels that may be assigned in a rating of record. [</w:t>
            </w:r>
            <w:hyperlink r:id="rId30" w:anchor="p-430.208(d)" w:history="1">
              <w:r w:rsidRPr="0029689A">
                <w:rPr>
                  <w:rStyle w:val="Hyperlink"/>
                  <w:rFonts w:ascii="Source Sans Pro" w:hAnsi="Source Sans Pro"/>
                  <w:sz w:val="22"/>
                  <w:szCs w:val="22"/>
                </w:rPr>
                <w:t>5 CFR 430.208(d)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>]</w:t>
            </w:r>
          </w:p>
          <w:p w14:paraId="06888D21" w14:textId="7FD05272" w:rsidR="00C347AD" w:rsidRPr="00235C8C" w:rsidRDefault="00C347AD" w:rsidP="007E0541">
            <w:pPr>
              <w:numPr>
                <w:ilvl w:val="0"/>
                <w:numId w:val="17"/>
              </w:num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 xml:space="preserve">Level 1 through Level 5 are </w:t>
            </w:r>
            <w:r w:rsidR="00235C8C" w:rsidRPr="00235C8C">
              <w:rPr>
                <w:rFonts w:ascii="Source Sans Pro" w:hAnsi="Source Sans Pro"/>
                <w:sz w:val="22"/>
                <w:szCs w:val="22"/>
              </w:rPr>
              <w:t>the ordered</w:t>
            </w:r>
            <w:r w:rsidRPr="00235C8C">
              <w:rPr>
                <w:rFonts w:ascii="Source Sans Pro" w:hAnsi="Source Sans Pro"/>
                <w:sz w:val="22"/>
                <w:szCs w:val="22"/>
              </w:rPr>
              <w:t xml:space="preserve"> categories, with Level 1 as the lowest and Level 5 as the highest. [</w:t>
            </w:r>
            <w:hyperlink r:id="rId31" w:anchor="p-430.208(2)" w:history="1">
              <w:r w:rsidRPr="00816367">
                <w:rPr>
                  <w:rStyle w:val="Hyperlink"/>
                  <w:rFonts w:ascii="Source Sans Pro" w:hAnsi="Source Sans Pro"/>
                  <w:sz w:val="22"/>
                  <w:szCs w:val="22"/>
                </w:rPr>
                <w:t>5 CFR 430.208(2)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>]</w:t>
            </w:r>
          </w:p>
          <w:p w14:paraId="3F9AD326" w14:textId="79FD1E2A" w:rsidR="00C347AD" w:rsidRPr="00235C8C" w:rsidRDefault="00C347AD" w:rsidP="007E0541">
            <w:pPr>
              <w:numPr>
                <w:ilvl w:val="0"/>
                <w:numId w:val="17"/>
              </w:num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>Designation of a summary level and its pattern provides consistency in describing ratings of record. [</w:t>
            </w:r>
            <w:hyperlink r:id="rId32" w:anchor="p-430.208(3)" w:history="1">
              <w:r w:rsidRPr="00816367">
                <w:rPr>
                  <w:rStyle w:val="Hyperlink"/>
                  <w:rFonts w:ascii="Source Sans Pro" w:hAnsi="Source Sans Pro"/>
                  <w:sz w:val="22"/>
                  <w:szCs w:val="22"/>
                </w:rPr>
                <w:t>5 CFR 430.208(3)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>]</w:t>
            </w:r>
          </w:p>
          <w:p w14:paraId="0E49C3BA" w14:textId="77777777" w:rsidR="00C347AD" w:rsidRPr="00235C8C" w:rsidRDefault="00C347AD" w:rsidP="00A055D1">
            <w:pPr>
              <w:tabs>
                <w:tab w:val="num" w:pos="720"/>
              </w:tabs>
              <w:spacing w:before="20" w:after="20"/>
              <w:ind w:left="33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3195" w:type="dxa"/>
          </w:tcPr>
          <w:p w14:paraId="3EE680F9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</w:tr>
      <w:tr w:rsidR="00C347AD" w:rsidRPr="00235C8C" w14:paraId="2C5F6CDA" w14:textId="77777777" w:rsidTr="1CEE647C">
        <w:trPr>
          <w:trHeight w:val="1591"/>
        </w:trPr>
        <w:tc>
          <w:tcPr>
            <w:tcW w:w="506" w:type="dxa"/>
          </w:tcPr>
          <w:p w14:paraId="74302644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541" w:type="dxa"/>
          </w:tcPr>
          <w:p w14:paraId="0EF90125" w14:textId="75C3D0DA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6047" w:type="dxa"/>
          </w:tcPr>
          <w:p w14:paraId="1BEA39A0" w14:textId="5AFA67C8" w:rsidR="00C347AD" w:rsidRPr="00235C8C" w:rsidRDefault="00C347AD" w:rsidP="00F64776">
            <w:pPr>
              <w:numPr>
                <w:ilvl w:val="0"/>
                <w:numId w:val="13"/>
              </w:numPr>
              <w:tabs>
                <w:tab w:val="num" w:pos="720"/>
              </w:tabs>
              <w:spacing w:before="20" w:after="20"/>
              <w:ind w:left="330" w:hanging="33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 xml:space="preserve">Elements and standards shall be established </w:t>
            </w:r>
          </w:p>
          <w:p w14:paraId="7E90B248" w14:textId="536C53F9" w:rsidR="00C347AD" w:rsidRPr="00235C8C" w:rsidRDefault="00C347AD" w:rsidP="005779B8">
            <w:pPr>
              <w:numPr>
                <w:ilvl w:val="0"/>
                <w:numId w:val="18"/>
              </w:num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>For a critical element</w:t>
            </w:r>
          </w:p>
          <w:p w14:paraId="53FD4BBA" w14:textId="7E7B2073" w:rsidR="00C347AD" w:rsidRPr="00235C8C" w:rsidRDefault="00C347AD" w:rsidP="00A055D1">
            <w:pPr>
              <w:widowControl/>
              <w:spacing w:before="100" w:beforeAutospacing="1" w:after="100" w:afterAutospacing="1"/>
              <w:ind w:left="720"/>
              <w:rPr>
                <w:rFonts w:ascii="Source Sans Pro" w:hAnsi="Source Sans Pro"/>
                <w:snapToGrid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napToGrid/>
                <w:sz w:val="22"/>
                <w:szCs w:val="22"/>
              </w:rPr>
              <w:t>(A)</w:t>
            </w:r>
            <w:r w:rsidR="00816367">
              <w:rPr>
                <w:rFonts w:ascii="Source Sans Pro" w:hAnsi="Source Sans Pro"/>
                <w:snapToGrid/>
                <w:sz w:val="22"/>
                <w:szCs w:val="22"/>
              </w:rPr>
              <w:t xml:space="preserve"> </w:t>
            </w:r>
            <w:r w:rsidRPr="00235C8C">
              <w:rPr>
                <w:rFonts w:ascii="Source Sans Pro" w:hAnsi="Source Sans Pro"/>
                <w:snapToGrid/>
                <w:sz w:val="22"/>
                <w:szCs w:val="22"/>
              </w:rPr>
              <w:t>At least two levels for appraisal shall be used with one level being “Fully Successful” or its equivalent and another level being “Unacceptable,” and</w:t>
            </w:r>
          </w:p>
          <w:p w14:paraId="374F08D2" w14:textId="77777777" w:rsidR="00C347AD" w:rsidRPr="00235C8C" w:rsidRDefault="00C347AD" w:rsidP="005779B8">
            <w:pPr>
              <w:widowControl/>
              <w:spacing w:before="100" w:beforeAutospacing="1" w:after="100" w:afterAutospacing="1"/>
              <w:ind w:left="720"/>
              <w:rPr>
                <w:rFonts w:ascii="Source Sans Pro" w:hAnsi="Source Sans Pro"/>
                <w:snapToGrid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napToGrid/>
                <w:sz w:val="22"/>
                <w:szCs w:val="22"/>
              </w:rPr>
              <w:lastRenderedPageBreak/>
              <w:t>(B) A performance standard shall be established at the “Fully Successful” level and may be established at other levels.</w:t>
            </w:r>
          </w:p>
          <w:p w14:paraId="2AA4D1C9" w14:textId="1CA15CDD" w:rsidR="00C347AD" w:rsidRPr="00235C8C" w:rsidRDefault="00C347AD" w:rsidP="005779B8">
            <w:pPr>
              <w:numPr>
                <w:ilvl w:val="0"/>
                <w:numId w:val="18"/>
              </w:num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>For non-critical elements,</w:t>
            </w:r>
          </w:p>
          <w:p w14:paraId="4DE4F39E" w14:textId="77777777" w:rsidR="00C347AD" w:rsidRPr="00235C8C" w:rsidRDefault="00C347AD" w:rsidP="005779B8">
            <w:pPr>
              <w:pStyle w:val="indent-4"/>
              <w:ind w:left="72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Style w:val="paren"/>
                <w:rFonts w:ascii="Source Sans Pro" w:hAnsi="Source Sans Pro"/>
                <w:sz w:val="22"/>
                <w:szCs w:val="22"/>
              </w:rPr>
              <w:t>(</w:t>
            </w:r>
            <w:r w:rsidRPr="00235C8C">
              <w:rPr>
                <w:rStyle w:val="paragraph-hierarchy"/>
                <w:rFonts w:ascii="Source Sans Pro" w:hAnsi="Source Sans Pro"/>
                <w:sz w:val="22"/>
                <w:szCs w:val="22"/>
              </w:rPr>
              <w:t>A</w:t>
            </w:r>
            <w:r w:rsidRPr="00235C8C">
              <w:rPr>
                <w:rStyle w:val="paren"/>
                <w:rFonts w:ascii="Source Sans Pro" w:hAnsi="Source Sans Pro"/>
                <w:sz w:val="22"/>
                <w:szCs w:val="22"/>
              </w:rPr>
              <w:t>)</w:t>
            </w:r>
            <w:r w:rsidRPr="00235C8C">
              <w:rPr>
                <w:rFonts w:ascii="Source Sans Pro" w:hAnsi="Source Sans Pro"/>
                <w:sz w:val="22"/>
                <w:szCs w:val="22"/>
              </w:rPr>
              <w:t xml:space="preserve"> At least two levels for appraisal shall be used, and</w:t>
            </w:r>
          </w:p>
          <w:p w14:paraId="6362C852" w14:textId="77777777" w:rsidR="00C347AD" w:rsidRPr="00235C8C" w:rsidRDefault="00C347AD" w:rsidP="005779B8">
            <w:pPr>
              <w:pStyle w:val="indent-4"/>
              <w:ind w:left="72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Style w:val="paren"/>
                <w:rFonts w:ascii="Source Sans Pro" w:hAnsi="Source Sans Pro"/>
                <w:sz w:val="22"/>
                <w:szCs w:val="22"/>
              </w:rPr>
              <w:t>(</w:t>
            </w:r>
            <w:r w:rsidRPr="00235C8C">
              <w:rPr>
                <w:rStyle w:val="paragraph-hierarchy"/>
                <w:rFonts w:ascii="Source Sans Pro" w:hAnsi="Source Sans Pro"/>
                <w:sz w:val="22"/>
                <w:szCs w:val="22"/>
              </w:rPr>
              <w:t>B</w:t>
            </w:r>
            <w:r w:rsidRPr="00235C8C">
              <w:rPr>
                <w:rStyle w:val="paren"/>
                <w:rFonts w:ascii="Source Sans Pro" w:hAnsi="Source Sans Pro"/>
                <w:sz w:val="22"/>
                <w:szCs w:val="22"/>
              </w:rPr>
              <w:t>)</w:t>
            </w:r>
            <w:r w:rsidRPr="00235C8C">
              <w:rPr>
                <w:rFonts w:ascii="Source Sans Pro" w:hAnsi="Source Sans Pro"/>
                <w:sz w:val="22"/>
                <w:szCs w:val="22"/>
              </w:rPr>
              <w:t xml:space="preserve"> A performance standard(s) shall be established at whatever level(s) is appropriate</w:t>
            </w:r>
          </w:p>
          <w:p w14:paraId="4E9D5DDB" w14:textId="77777777" w:rsidR="00C347AD" w:rsidRPr="00235C8C" w:rsidRDefault="00C347AD" w:rsidP="00A055D1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 xml:space="preserve">The absence of an established performance standard at a level specified in the program shall not preclude a determination that performance is at that level. </w:t>
            </w:r>
          </w:p>
          <w:p w14:paraId="01ADAF7A" w14:textId="18E5028A" w:rsidR="00C347AD" w:rsidRPr="00235C8C" w:rsidRDefault="00C347AD" w:rsidP="00A055D1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>[</w:t>
            </w:r>
            <w:hyperlink r:id="rId33" w:anchor="p-430.206(b)(8)" w:history="1">
              <w:r w:rsidRPr="00AE6C76">
                <w:rPr>
                  <w:rStyle w:val="Hyperlink"/>
                  <w:rFonts w:ascii="Source Sans Pro" w:hAnsi="Source Sans Pro"/>
                  <w:sz w:val="22"/>
                  <w:szCs w:val="22"/>
                </w:rPr>
                <w:t>5 CFR 430.206(b)(8)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>]</w:t>
            </w:r>
          </w:p>
        </w:tc>
        <w:tc>
          <w:tcPr>
            <w:tcW w:w="3195" w:type="dxa"/>
          </w:tcPr>
          <w:p w14:paraId="7F319649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</w:tr>
      <w:tr w:rsidR="00C347AD" w:rsidRPr="00235C8C" w14:paraId="2E961A25" w14:textId="77777777" w:rsidTr="1CEE647C">
        <w:trPr>
          <w:trHeight w:val="138"/>
        </w:trPr>
        <w:tc>
          <w:tcPr>
            <w:tcW w:w="506" w:type="dxa"/>
          </w:tcPr>
          <w:p w14:paraId="70089C26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541" w:type="dxa"/>
          </w:tcPr>
          <w:p w14:paraId="2949E744" w14:textId="2BAEE80A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6047" w:type="dxa"/>
          </w:tcPr>
          <w:p w14:paraId="1339E3A3" w14:textId="247A7408" w:rsidR="00C347AD" w:rsidRPr="00235C8C" w:rsidRDefault="00C347AD" w:rsidP="00F64776">
            <w:pPr>
              <w:numPr>
                <w:ilvl w:val="0"/>
                <w:numId w:val="13"/>
              </w:numPr>
              <w:tabs>
                <w:tab w:val="num" w:pos="720"/>
              </w:tabs>
              <w:spacing w:before="20" w:after="20"/>
              <w:ind w:left="330" w:hanging="33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 xml:space="preserve">Establish criteria and procedures to address employee performance for employees who are </w:t>
            </w:r>
            <w:proofErr w:type="gramStart"/>
            <w:r w:rsidRPr="00235C8C">
              <w:rPr>
                <w:rFonts w:ascii="Source Sans Pro" w:hAnsi="Source Sans Pro"/>
                <w:sz w:val="22"/>
                <w:szCs w:val="22"/>
              </w:rPr>
              <w:t>on</w:t>
            </w:r>
            <w:proofErr w:type="gramEnd"/>
            <w:r w:rsidRPr="00235C8C">
              <w:rPr>
                <w:rFonts w:ascii="Source Sans Pro" w:hAnsi="Source Sans Pro"/>
                <w:sz w:val="22"/>
                <w:szCs w:val="22"/>
              </w:rPr>
              <w:t xml:space="preserve"> detail, who are transferred, and for other special circumstances as established by the agency. [</w:t>
            </w:r>
            <w:hyperlink r:id="rId34" w:anchor="p-430.205(b)" w:history="1">
              <w:r w:rsidRPr="00C2537B">
                <w:rPr>
                  <w:rStyle w:val="Hyperlink"/>
                  <w:rFonts w:ascii="Source Sans Pro" w:hAnsi="Source Sans Pro"/>
                  <w:sz w:val="22"/>
                  <w:szCs w:val="22"/>
                </w:rPr>
                <w:t>5</w:t>
              </w:r>
              <w:r w:rsidR="00AE6C76" w:rsidRPr="00C2537B">
                <w:rPr>
                  <w:rStyle w:val="Hyperlink"/>
                  <w:rFonts w:ascii="Source Sans Pro" w:hAnsi="Source Sans Pro"/>
                  <w:sz w:val="22"/>
                  <w:szCs w:val="22"/>
                </w:rPr>
                <w:t xml:space="preserve"> </w:t>
              </w:r>
              <w:r w:rsidRPr="00C2537B">
                <w:rPr>
                  <w:rStyle w:val="Hyperlink"/>
                  <w:rFonts w:ascii="Source Sans Pro" w:hAnsi="Source Sans Pro"/>
                  <w:sz w:val="22"/>
                  <w:szCs w:val="22"/>
                </w:rPr>
                <w:t>CFR</w:t>
              </w:r>
              <w:r w:rsidR="00AE6C76" w:rsidRPr="00C2537B">
                <w:rPr>
                  <w:rStyle w:val="Hyperlink"/>
                  <w:rFonts w:ascii="Source Sans Pro" w:hAnsi="Source Sans Pro"/>
                  <w:sz w:val="22"/>
                  <w:szCs w:val="22"/>
                </w:rPr>
                <w:t xml:space="preserve"> </w:t>
              </w:r>
              <w:r w:rsidRPr="00C2537B">
                <w:rPr>
                  <w:rStyle w:val="Hyperlink"/>
                  <w:rFonts w:ascii="Source Sans Pro" w:hAnsi="Source Sans Pro"/>
                  <w:sz w:val="22"/>
                  <w:szCs w:val="22"/>
                </w:rPr>
                <w:t>430.205(b)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>]</w:t>
            </w:r>
          </w:p>
        </w:tc>
        <w:tc>
          <w:tcPr>
            <w:tcW w:w="3195" w:type="dxa"/>
          </w:tcPr>
          <w:p w14:paraId="2EDEA614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</w:tr>
      <w:tr w:rsidR="00C347AD" w:rsidRPr="00235C8C" w14:paraId="10D48DFC" w14:textId="77777777" w:rsidTr="1CEE647C">
        <w:trPr>
          <w:trHeight w:val="138"/>
        </w:trPr>
        <w:tc>
          <w:tcPr>
            <w:tcW w:w="506" w:type="dxa"/>
            <w:tcBorders>
              <w:bottom w:val="single" w:sz="6" w:space="0" w:color="auto"/>
            </w:tcBorders>
          </w:tcPr>
          <w:p w14:paraId="6EA72225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 xml:space="preserve"> </w:t>
            </w:r>
          </w:p>
        </w:tc>
        <w:tc>
          <w:tcPr>
            <w:tcW w:w="541" w:type="dxa"/>
            <w:tcBorders>
              <w:bottom w:val="single" w:sz="6" w:space="0" w:color="auto"/>
            </w:tcBorders>
          </w:tcPr>
          <w:p w14:paraId="4F75BEDA" w14:textId="18E6F08D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6047" w:type="dxa"/>
            <w:tcBorders>
              <w:bottom w:val="single" w:sz="6" w:space="0" w:color="auto"/>
            </w:tcBorders>
          </w:tcPr>
          <w:p w14:paraId="7327A0FC" w14:textId="2B9C8CB5" w:rsidR="00C347AD" w:rsidRPr="00235C8C" w:rsidRDefault="00C347AD" w:rsidP="00F64776">
            <w:pPr>
              <w:numPr>
                <w:ilvl w:val="0"/>
                <w:numId w:val="13"/>
              </w:numPr>
              <w:tabs>
                <w:tab w:val="num" w:pos="720"/>
              </w:tabs>
              <w:spacing w:before="20" w:after="20"/>
              <w:ind w:left="330" w:hanging="33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 xml:space="preserve"> Policy addresses method(s) for ongoing appraisal, including, but not limited to, conducting one or more progress reviews during each appraisal period. [</w:t>
            </w:r>
            <w:hyperlink r:id="rId35" w:anchor="p-430.207(b)" w:history="1">
              <w:r w:rsidRPr="00C2537B">
                <w:rPr>
                  <w:rStyle w:val="Hyperlink"/>
                  <w:rFonts w:ascii="Source Sans Pro" w:hAnsi="Source Sans Pro"/>
                  <w:sz w:val="22"/>
                  <w:szCs w:val="22"/>
                </w:rPr>
                <w:t>5 CFR 430.207(b)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>]</w:t>
            </w:r>
          </w:p>
        </w:tc>
        <w:tc>
          <w:tcPr>
            <w:tcW w:w="3195" w:type="dxa"/>
            <w:tcBorders>
              <w:bottom w:val="single" w:sz="6" w:space="0" w:color="auto"/>
            </w:tcBorders>
          </w:tcPr>
          <w:p w14:paraId="5257E40C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</w:tr>
      <w:tr w:rsidR="00C347AD" w:rsidRPr="00235C8C" w14:paraId="58B4B0C0" w14:textId="77777777" w:rsidTr="1CEE647C">
        <w:trPr>
          <w:trHeight w:val="1093"/>
        </w:trPr>
        <w:tc>
          <w:tcPr>
            <w:tcW w:w="506" w:type="dxa"/>
          </w:tcPr>
          <w:p w14:paraId="4CE37BD7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541" w:type="dxa"/>
          </w:tcPr>
          <w:p w14:paraId="4557A60F" w14:textId="21F847B4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  <w:tc>
          <w:tcPr>
            <w:tcW w:w="6047" w:type="dxa"/>
          </w:tcPr>
          <w:p w14:paraId="4E8A590D" w14:textId="7D78E3BF" w:rsidR="00C347AD" w:rsidRPr="00235C8C" w:rsidRDefault="00C347AD" w:rsidP="00F64776">
            <w:pPr>
              <w:numPr>
                <w:ilvl w:val="0"/>
                <w:numId w:val="13"/>
              </w:numPr>
              <w:tabs>
                <w:tab w:val="num" w:pos="720"/>
              </w:tabs>
              <w:spacing w:before="20" w:after="20"/>
              <w:ind w:left="330" w:hanging="330"/>
              <w:rPr>
                <w:rFonts w:ascii="Source Sans Pro" w:hAnsi="Source Sans Pro"/>
                <w:sz w:val="22"/>
                <w:szCs w:val="22"/>
              </w:rPr>
            </w:pPr>
            <w:r w:rsidRPr="00235C8C">
              <w:rPr>
                <w:rFonts w:ascii="Source Sans Pro" w:hAnsi="Source Sans Pro"/>
                <w:sz w:val="22"/>
                <w:szCs w:val="22"/>
              </w:rPr>
              <w:t>Policy addresses the schedule for evaluating the effectiveness of the performance appraisal system(s) and performance appraisal program(s) in operation in the agency. [</w:t>
            </w:r>
            <w:hyperlink r:id="rId36" w:anchor="p-430.209(d)" w:history="1">
              <w:r w:rsidRPr="00566A8B">
                <w:rPr>
                  <w:rStyle w:val="Hyperlink"/>
                  <w:rFonts w:ascii="Source Sans Pro" w:hAnsi="Source Sans Pro"/>
                  <w:sz w:val="22"/>
                  <w:szCs w:val="22"/>
                </w:rPr>
                <w:t>5 CFR 430.209(d)</w:t>
              </w:r>
            </w:hyperlink>
            <w:r w:rsidRPr="00235C8C">
              <w:rPr>
                <w:rFonts w:ascii="Source Sans Pro" w:hAnsi="Source Sans Pro"/>
                <w:sz w:val="22"/>
                <w:szCs w:val="22"/>
              </w:rPr>
              <w:t>]</w:t>
            </w:r>
          </w:p>
        </w:tc>
        <w:tc>
          <w:tcPr>
            <w:tcW w:w="3195" w:type="dxa"/>
          </w:tcPr>
          <w:p w14:paraId="2C872C21" w14:textId="77777777" w:rsidR="00C347AD" w:rsidRPr="00235C8C" w:rsidRDefault="00C347AD" w:rsidP="00700690">
            <w:pPr>
              <w:spacing w:before="20" w:after="20"/>
              <w:rPr>
                <w:rFonts w:ascii="Source Sans Pro" w:hAnsi="Source Sans Pro"/>
                <w:sz w:val="22"/>
                <w:szCs w:val="22"/>
              </w:rPr>
            </w:pPr>
          </w:p>
        </w:tc>
      </w:tr>
      <w:tr w:rsidR="00184F15" w:rsidRPr="00235C8C" w14:paraId="47529D2E" w14:textId="77777777" w:rsidTr="1CEE647C">
        <w:trPr>
          <w:trHeight w:val="1093"/>
        </w:trPr>
        <w:tc>
          <w:tcPr>
            <w:tcW w:w="10289" w:type="dxa"/>
            <w:gridSpan w:val="4"/>
          </w:tcPr>
          <w:p w14:paraId="2C5155BA" w14:textId="3BBCF567" w:rsidR="00184F15" w:rsidRPr="00184F15" w:rsidRDefault="00184F15" w:rsidP="00184F15">
            <w:pPr>
              <w:pStyle w:val="Heading1"/>
              <w:jc w:val="left"/>
              <w:rPr>
                <w:rFonts w:ascii="Source Sans Pro" w:hAnsi="Source Sans Pro"/>
              </w:rPr>
            </w:pPr>
            <w:bookmarkStart w:id="0" w:name="_Case_File_Summary/Comments:"/>
            <w:bookmarkEnd w:id="0"/>
            <w:r w:rsidRPr="00184F15">
              <w:rPr>
                <w:rFonts w:ascii="Source Sans Pro" w:hAnsi="Source Sans Pro"/>
              </w:rPr>
              <w:t>Case File Summary/Comments:</w:t>
            </w:r>
          </w:p>
        </w:tc>
      </w:tr>
    </w:tbl>
    <w:p w14:paraId="33F9F68D" w14:textId="77777777" w:rsidR="00960667" w:rsidRDefault="00960667" w:rsidP="00960667">
      <w:pPr>
        <w:tabs>
          <w:tab w:val="left" w:pos="162"/>
          <w:tab w:val="left" w:pos="1242"/>
          <w:tab w:val="left" w:pos="6642"/>
          <w:tab w:val="left" w:leader="dot" w:pos="7452"/>
          <w:tab w:val="left" w:leader="dot" w:pos="8712"/>
        </w:tabs>
        <w:ind w:left="-288" w:right="-198"/>
        <w:rPr>
          <w:rFonts w:ascii="Source Sans Pro" w:hAnsi="Source Sans Pro"/>
          <w:b/>
          <w:bCs/>
          <w:sz w:val="22"/>
          <w:szCs w:val="22"/>
        </w:rPr>
      </w:pPr>
      <w:r>
        <w:rPr>
          <w:rFonts w:ascii="Source Sans Pro" w:hAnsi="Source Sans Pro"/>
          <w:b/>
          <w:bCs/>
          <w:sz w:val="22"/>
          <w:szCs w:val="22"/>
        </w:rPr>
        <w:tab/>
      </w:r>
    </w:p>
    <w:p w14:paraId="76AF6AA9" w14:textId="546EA698" w:rsidR="00184F15" w:rsidRPr="00184F15" w:rsidRDefault="00184F15" w:rsidP="00960667">
      <w:pPr>
        <w:tabs>
          <w:tab w:val="left" w:pos="162"/>
          <w:tab w:val="left" w:pos="1242"/>
          <w:tab w:val="left" w:pos="6642"/>
          <w:tab w:val="left" w:leader="dot" w:pos="7452"/>
          <w:tab w:val="left" w:leader="dot" w:pos="8712"/>
        </w:tabs>
        <w:ind w:right="-198"/>
        <w:rPr>
          <w:rFonts w:ascii="Source Sans Pro" w:hAnsi="Source Sans Pro"/>
          <w:b/>
          <w:bCs/>
          <w:sz w:val="22"/>
          <w:szCs w:val="22"/>
        </w:rPr>
      </w:pPr>
      <w:r w:rsidRPr="00184F15">
        <w:rPr>
          <w:rFonts w:ascii="Source Sans Pro" w:hAnsi="Source Sans Pro"/>
          <w:b/>
          <w:bCs/>
          <w:sz w:val="22"/>
          <w:szCs w:val="22"/>
        </w:rPr>
        <w:t>Reviewer/Title: ________________________________Date: ________________________</w:t>
      </w:r>
    </w:p>
    <w:p w14:paraId="09CB0546" w14:textId="77777777" w:rsidR="003656E4" w:rsidRDefault="003656E4">
      <w:pPr>
        <w:tabs>
          <w:tab w:val="left" w:pos="162"/>
          <w:tab w:val="left" w:pos="1242"/>
          <w:tab w:val="left" w:pos="6642"/>
          <w:tab w:val="left" w:leader="dot" w:pos="7452"/>
          <w:tab w:val="left" w:leader="dot" w:pos="8712"/>
        </w:tabs>
        <w:ind w:left="-288" w:right="-198"/>
        <w:rPr>
          <w:rFonts w:ascii="Arial" w:hAnsi="Arial"/>
          <w:sz w:val="20"/>
        </w:rPr>
      </w:pPr>
    </w:p>
    <w:sectPr w:rsidR="003656E4" w:rsidSect="00D34E6C">
      <w:headerReference w:type="default" r:id="rId37"/>
      <w:endnotePr>
        <w:numFmt w:val="decimal"/>
      </w:endnotePr>
      <w:pgSz w:w="12240" w:h="15840"/>
      <w:pgMar w:top="1008" w:right="1152" w:bottom="864" w:left="1152" w:header="576" w:footer="288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E40474" w14:textId="77777777" w:rsidR="00FD45FB" w:rsidRDefault="00FD45FB">
      <w:r>
        <w:separator/>
      </w:r>
    </w:p>
  </w:endnote>
  <w:endnote w:type="continuationSeparator" w:id="0">
    <w:p w14:paraId="48406493" w14:textId="77777777" w:rsidR="00FD45FB" w:rsidRDefault="00FD45FB">
      <w:r>
        <w:continuationSeparator/>
      </w:r>
    </w:p>
  </w:endnote>
  <w:endnote w:type="continuationNotice" w:id="1">
    <w:p w14:paraId="4F7E7C72" w14:textId="77777777" w:rsidR="00112BE5" w:rsidRDefault="00112BE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1" w:subsetted="1" w:fontKey="{EA29CA31-A246-4003-85EF-50B16871C841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utura Bk BT">
    <w:altName w:val="Century Gothic"/>
    <w:charset w:val="00"/>
    <w:family w:val="swiss"/>
    <w:pitch w:val="variable"/>
    <w:sig w:usb0="00000087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  <w:embedRegular r:id="rId2" w:fontKey="{6045117D-49EB-4061-93AE-6EB11B620AC3}"/>
    <w:embedBold r:id="rId3" w:fontKey="{CB0C2F52-4F01-4217-84B8-673AE03E3ED0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95219B" w14:textId="77777777" w:rsidR="00FD45FB" w:rsidRDefault="00FD45FB">
      <w:r>
        <w:separator/>
      </w:r>
    </w:p>
  </w:footnote>
  <w:footnote w:type="continuationSeparator" w:id="0">
    <w:p w14:paraId="2D9215ED" w14:textId="77777777" w:rsidR="00FD45FB" w:rsidRDefault="00FD45FB">
      <w:r>
        <w:continuationSeparator/>
      </w:r>
    </w:p>
  </w:footnote>
  <w:footnote w:type="continuationNotice" w:id="1">
    <w:p w14:paraId="6DFF9937" w14:textId="77777777" w:rsidR="00112BE5" w:rsidRDefault="00112BE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3674F5" w14:textId="77777777" w:rsidR="003656E4" w:rsidRPr="00CA73DF" w:rsidRDefault="003656E4">
    <w:pPr>
      <w:jc w:val="center"/>
      <w:rPr>
        <w:rFonts w:ascii="Source Sans Pro" w:hAnsi="Source Sans Pro"/>
        <w:b/>
        <w:sz w:val="28"/>
      </w:rPr>
    </w:pPr>
    <w:r w:rsidRPr="00CA73DF">
      <w:rPr>
        <w:rFonts w:ascii="Source Sans Pro" w:hAnsi="Source Sans Pro"/>
        <w:b/>
        <w:sz w:val="28"/>
      </w:rPr>
      <w:t xml:space="preserve">PERFORMANCE </w:t>
    </w:r>
    <w:r w:rsidR="00700690" w:rsidRPr="00CA73DF">
      <w:rPr>
        <w:rFonts w:ascii="Source Sans Pro" w:hAnsi="Source Sans Pro"/>
        <w:b/>
        <w:sz w:val="28"/>
      </w:rPr>
      <w:t>POLICY CHECKLIST</w:t>
    </w:r>
  </w:p>
  <w:p w14:paraId="5231B5BE" w14:textId="77777777" w:rsidR="003656E4" w:rsidRDefault="003656E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40D8A"/>
    <w:multiLevelType w:val="hybridMultilevel"/>
    <w:tmpl w:val="6924FE98"/>
    <w:lvl w:ilvl="0" w:tplc="FFFFFFFF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5B5347"/>
    <w:multiLevelType w:val="hybridMultilevel"/>
    <w:tmpl w:val="17F4291A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49392E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15064918"/>
    <w:multiLevelType w:val="hybridMultilevel"/>
    <w:tmpl w:val="AB4866EC"/>
    <w:lvl w:ilvl="0" w:tplc="FFFFFFFF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52E4AB8"/>
    <w:multiLevelType w:val="hybridMultilevel"/>
    <w:tmpl w:val="863C4CBA"/>
    <w:lvl w:ilvl="0" w:tplc="0409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5" w15:restartNumberingAfterBreak="0">
    <w:nsid w:val="1A0E3550"/>
    <w:multiLevelType w:val="multilevel"/>
    <w:tmpl w:val="17F429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1F19D8"/>
    <w:multiLevelType w:val="hybridMultilevel"/>
    <w:tmpl w:val="413265AE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50F6442"/>
    <w:multiLevelType w:val="hybridMultilevel"/>
    <w:tmpl w:val="6616EFFE"/>
    <w:lvl w:ilvl="0" w:tplc="FFFFFFFF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F6C6FED"/>
    <w:multiLevelType w:val="hybridMultilevel"/>
    <w:tmpl w:val="5F6043D4"/>
    <w:lvl w:ilvl="0" w:tplc="0409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9" w15:restartNumberingAfterBreak="0">
    <w:nsid w:val="32FE77C6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36727E72"/>
    <w:multiLevelType w:val="hybridMultilevel"/>
    <w:tmpl w:val="F4C26904"/>
    <w:lvl w:ilvl="0" w:tplc="9A88D25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9B50D42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3C612676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3E9F1C15"/>
    <w:multiLevelType w:val="hybridMultilevel"/>
    <w:tmpl w:val="4D6699C4"/>
    <w:lvl w:ilvl="0" w:tplc="FFFFFFFF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8FF6747"/>
    <w:multiLevelType w:val="multilevel"/>
    <w:tmpl w:val="71B474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4462906"/>
    <w:multiLevelType w:val="hybridMultilevel"/>
    <w:tmpl w:val="A5C2A776"/>
    <w:lvl w:ilvl="0" w:tplc="FFFFFFFF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F990424"/>
    <w:multiLevelType w:val="hybridMultilevel"/>
    <w:tmpl w:val="F506A3E0"/>
    <w:lvl w:ilvl="0" w:tplc="0409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17" w15:restartNumberingAfterBreak="0">
    <w:nsid w:val="70582B78"/>
    <w:multiLevelType w:val="hybridMultilevel"/>
    <w:tmpl w:val="92704910"/>
    <w:lvl w:ilvl="0" w:tplc="0409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18" w15:restartNumberingAfterBreak="0">
    <w:nsid w:val="73C35CDB"/>
    <w:multiLevelType w:val="hybridMultilevel"/>
    <w:tmpl w:val="FE6E577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D1F5E17"/>
    <w:multiLevelType w:val="hybridMultilevel"/>
    <w:tmpl w:val="CAD29952"/>
    <w:lvl w:ilvl="0" w:tplc="FFFFFFFF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31270335">
    <w:abstractNumId w:val="6"/>
  </w:num>
  <w:num w:numId="2" w16cid:durableId="303320093">
    <w:abstractNumId w:val="3"/>
  </w:num>
  <w:num w:numId="3" w16cid:durableId="792943066">
    <w:abstractNumId w:val="15"/>
  </w:num>
  <w:num w:numId="4" w16cid:durableId="1268779835">
    <w:abstractNumId w:val="0"/>
  </w:num>
  <w:num w:numId="5" w16cid:durableId="196552774">
    <w:abstractNumId w:val="1"/>
  </w:num>
  <w:num w:numId="6" w16cid:durableId="1050812624">
    <w:abstractNumId w:val="5"/>
  </w:num>
  <w:num w:numId="7" w16cid:durableId="2104108861">
    <w:abstractNumId w:val="19"/>
  </w:num>
  <w:num w:numId="8" w16cid:durableId="1986625126">
    <w:abstractNumId w:val="7"/>
  </w:num>
  <w:num w:numId="9" w16cid:durableId="1373073910">
    <w:abstractNumId w:val="13"/>
  </w:num>
  <w:num w:numId="10" w16cid:durableId="765341545">
    <w:abstractNumId w:val="2"/>
  </w:num>
  <w:num w:numId="11" w16cid:durableId="2034189115">
    <w:abstractNumId w:val="10"/>
  </w:num>
  <w:num w:numId="12" w16cid:durableId="47652126">
    <w:abstractNumId w:val="14"/>
  </w:num>
  <w:num w:numId="13" w16cid:durableId="1136874721">
    <w:abstractNumId w:val="9"/>
  </w:num>
  <w:num w:numId="14" w16cid:durableId="2069330383">
    <w:abstractNumId w:val="11"/>
  </w:num>
  <w:num w:numId="15" w16cid:durableId="1085691236">
    <w:abstractNumId w:val="12"/>
  </w:num>
  <w:num w:numId="16" w16cid:durableId="119693097">
    <w:abstractNumId w:val="18"/>
  </w:num>
  <w:num w:numId="17" w16cid:durableId="1759522025">
    <w:abstractNumId w:val="4"/>
  </w:num>
  <w:num w:numId="18" w16cid:durableId="1002590883">
    <w:abstractNumId w:val="16"/>
  </w:num>
  <w:num w:numId="19" w16cid:durableId="2086754989">
    <w:abstractNumId w:val="17"/>
  </w:num>
  <w:num w:numId="20" w16cid:durableId="183167508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embedTrueTypeFonts/>
  <w:embedSystemFonts/>
  <w:saveSubset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6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suppressBottom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4C89"/>
    <w:rsid w:val="00011486"/>
    <w:rsid w:val="00046FCA"/>
    <w:rsid w:val="0007629D"/>
    <w:rsid w:val="00112BE5"/>
    <w:rsid w:val="00184F15"/>
    <w:rsid w:val="001C4BD1"/>
    <w:rsid w:val="001F00AF"/>
    <w:rsid w:val="00235C8C"/>
    <w:rsid w:val="00237754"/>
    <w:rsid w:val="00240B1D"/>
    <w:rsid w:val="002566D1"/>
    <w:rsid w:val="0029689A"/>
    <w:rsid w:val="00314A4C"/>
    <w:rsid w:val="003571C5"/>
    <w:rsid w:val="003656E4"/>
    <w:rsid w:val="00396B16"/>
    <w:rsid w:val="003B0FF6"/>
    <w:rsid w:val="003E4A85"/>
    <w:rsid w:val="00403422"/>
    <w:rsid w:val="0045380D"/>
    <w:rsid w:val="004C155B"/>
    <w:rsid w:val="004D0639"/>
    <w:rsid w:val="004F2BE1"/>
    <w:rsid w:val="00561A24"/>
    <w:rsid w:val="00566A8B"/>
    <w:rsid w:val="00576D2A"/>
    <w:rsid w:val="005779B8"/>
    <w:rsid w:val="00593A2A"/>
    <w:rsid w:val="005A65B8"/>
    <w:rsid w:val="005C559B"/>
    <w:rsid w:val="00614EC3"/>
    <w:rsid w:val="006155FF"/>
    <w:rsid w:val="006557EF"/>
    <w:rsid w:val="0067385E"/>
    <w:rsid w:val="00690116"/>
    <w:rsid w:val="00700690"/>
    <w:rsid w:val="007317AF"/>
    <w:rsid w:val="007A69A2"/>
    <w:rsid w:val="007E0541"/>
    <w:rsid w:val="00816367"/>
    <w:rsid w:val="008A1030"/>
    <w:rsid w:val="00957407"/>
    <w:rsid w:val="00960667"/>
    <w:rsid w:val="00963E43"/>
    <w:rsid w:val="009A4FFC"/>
    <w:rsid w:val="009A5E0A"/>
    <w:rsid w:val="00A055D1"/>
    <w:rsid w:val="00AC38D0"/>
    <w:rsid w:val="00AE6C76"/>
    <w:rsid w:val="00AF62AC"/>
    <w:rsid w:val="00B14C89"/>
    <w:rsid w:val="00B249D5"/>
    <w:rsid w:val="00B277DC"/>
    <w:rsid w:val="00B903D1"/>
    <w:rsid w:val="00BB4311"/>
    <w:rsid w:val="00BC2336"/>
    <w:rsid w:val="00C2537B"/>
    <w:rsid w:val="00C347AD"/>
    <w:rsid w:val="00CA73DF"/>
    <w:rsid w:val="00D02ACB"/>
    <w:rsid w:val="00D2684E"/>
    <w:rsid w:val="00D34E6C"/>
    <w:rsid w:val="00DA6FD5"/>
    <w:rsid w:val="00DC5625"/>
    <w:rsid w:val="00E21A24"/>
    <w:rsid w:val="00E7408A"/>
    <w:rsid w:val="00E748BF"/>
    <w:rsid w:val="00E97B95"/>
    <w:rsid w:val="00EF6D7C"/>
    <w:rsid w:val="00F114F2"/>
    <w:rsid w:val="00F64776"/>
    <w:rsid w:val="00FB351F"/>
    <w:rsid w:val="00FD45FB"/>
    <w:rsid w:val="00FF062F"/>
    <w:rsid w:val="17519288"/>
    <w:rsid w:val="1CEE647C"/>
    <w:rsid w:val="2C0AD96A"/>
    <w:rsid w:val="2CC4C48D"/>
    <w:rsid w:val="39AB2073"/>
    <w:rsid w:val="4689379A"/>
    <w:rsid w:val="562FCBFE"/>
    <w:rsid w:val="65E75853"/>
    <w:rsid w:val="75FE8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A00CFCC"/>
  <w15:chartTrackingRefBased/>
  <w15:docId w15:val="{0BD879E8-1874-4F78-8967-C5836FF27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spacing w:after="58"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2"/>
    </w:rPr>
  </w:style>
  <w:style w:type="paragraph" w:styleId="Heading3">
    <w:name w:val="heading 3"/>
    <w:basedOn w:val="Normal"/>
    <w:next w:val="Normal"/>
    <w:qFormat/>
    <w:pPr>
      <w:keepNext/>
      <w:pageBreakBefore/>
      <w:spacing w:before="40" w:after="40"/>
      <w:outlineLvl w:val="2"/>
    </w:pPr>
    <w:rPr>
      <w:rFonts w:ascii="Futura Bk BT" w:hAnsi="Futura Bk BT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rFonts w:ascii="Arial" w:hAnsi="Arial"/>
      <w:sz w:val="20"/>
    </w:rPr>
  </w:style>
  <w:style w:type="character" w:styleId="CommentReference">
    <w:name w:val="annotation reference"/>
    <w:uiPriority w:val="99"/>
    <w:semiHidden/>
    <w:unhideWhenUsed/>
    <w:rsid w:val="0070069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00690"/>
    <w:rPr>
      <w:sz w:val="20"/>
    </w:rPr>
  </w:style>
  <w:style w:type="character" w:customStyle="1" w:styleId="CommentTextChar">
    <w:name w:val="Comment Text Char"/>
    <w:link w:val="CommentText"/>
    <w:uiPriority w:val="99"/>
    <w:semiHidden/>
    <w:rsid w:val="00700690"/>
    <w:rPr>
      <w:snapToGrid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06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00690"/>
    <w:rPr>
      <w:rFonts w:ascii="Tahoma" w:hAnsi="Tahoma" w:cs="Tahoma"/>
      <w:snapToGrid w:val="0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F062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FF062F"/>
    <w:rPr>
      <w:b/>
      <w:bCs/>
      <w:snapToGrid w:val="0"/>
    </w:rPr>
  </w:style>
  <w:style w:type="paragraph" w:styleId="Revision">
    <w:name w:val="Revision"/>
    <w:hidden/>
    <w:uiPriority w:val="99"/>
    <w:semiHidden/>
    <w:rsid w:val="005C559B"/>
    <w:rPr>
      <w:snapToGrid w:val="0"/>
      <w:sz w:val="24"/>
    </w:rPr>
  </w:style>
  <w:style w:type="paragraph" w:customStyle="1" w:styleId="indent-4">
    <w:name w:val="indent-4"/>
    <w:basedOn w:val="Normal"/>
    <w:rsid w:val="005779B8"/>
    <w:pPr>
      <w:widowControl/>
      <w:spacing w:before="100" w:beforeAutospacing="1" w:after="100" w:afterAutospacing="1"/>
    </w:pPr>
    <w:rPr>
      <w:snapToGrid/>
      <w:szCs w:val="24"/>
    </w:rPr>
  </w:style>
  <w:style w:type="character" w:customStyle="1" w:styleId="paragraph-hierarchy">
    <w:name w:val="paragraph-hierarchy"/>
    <w:basedOn w:val="DefaultParagraphFont"/>
    <w:rsid w:val="005779B8"/>
  </w:style>
  <w:style w:type="character" w:customStyle="1" w:styleId="paren">
    <w:name w:val="paren"/>
    <w:basedOn w:val="DefaultParagraphFont"/>
    <w:rsid w:val="005779B8"/>
  </w:style>
  <w:style w:type="character" w:customStyle="1" w:styleId="FooterChar">
    <w:name w:val="Footer Char"/>
    <w:link w:val="Footer"/>
    <w:uiPriority w:val="99"/>
    <w:rsid w:val="00237754"/>
    <w:rPr>
      <w:snapToGrid w:val="0"/>
      <w:sz w:val="24"/>
    </w:rPr>
  </w:style>
  <w:style w:type="character" w:customStyle="1" w:styleId="normaltextrun">
    <w:name w:val="normaltextrun"/>
    <w:basedOn w:val="DefaultParagraphFont"/>
    <w:rsid w:val="00BC2336"/>
  </w:style>
  <w:style w:type="character" w:customStyle="1" w:styleId="eop">
    <w:name w:val="eop"/>
    <w:basedOn w:val="DefaultParagraphFont"/>
    <w:rsid w:val="00BC2336"/>
  </w:style>
  <w:style w:type="character" w:styleId="Hyperlink">
    <w:name w:val="Hyperlink"/>
    <w:basedOn w:val="DefaultParagraphFont"/>
    <w:uiPriority w:val="99"/>
    <w:unhideWhenUsed/>
    <w:rsid w:val="00576D2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76D2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4767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18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90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79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433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476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406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ecfr.gov/current/title-5/chapter-I/subchapter-B/part-430/subpart-B/section-430.202" TargetMode="External"/><Relationship Id="rId18" Type="http://schemas.openxmlformats.org/officeDocument/2006/relationships/hyperlink" Target="https://www.ecfr.gov/current/title-5/chapter-I/subchapter-B/part-430/subpart-B/section-430.205" TargetMode="External"/><Relationship Id="rId26" Type="http://schemas.openxmlformats.org/officeDocument/2006/relationships/hyperlink" Target="https://www.ecfr.gov/current/title-5/chapter-I/subchapter-B/part-430/subpart-B/section-430.207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s://www.ecfr.gov/current/title-5/chapter-I/subchapter-B/part-430/subpart-B/section-430.204" TargetMode="External"/><Relationship Id="rId34" Type="http://schemas.openxmlformats.org/officeDocument/2006/relationships/hyperlink" Target="https://www.ecfr.gov/current/title-5/chapter-I/subchapter-B/part-430/subpart-B/section-430.205" TargetMode="External"/><Relationship Id="rId7" Type="http://schemas.openxmlformats.org/officeDocument/2006/relationships/webSettings" Target="webSettings.xml"/><Relationship Id="rId12" Type="http://schemas.openxmlformats.org/officeDocument/2006/relationships/hyperlink" Target="https://uscode.house.gov/view.xhtml?req=code+of+federal+regulations&amp;f=treesort&amp;num=64" TargetMode="External"/><Relationship Id="rId17" Type="http://schemas.openxmlformats.org/officeDocument/2006/relationships/hyperlink" Target="https://www.ecfr.gov/current/title-5/chapter-I/subchapter-B/part-430/subpart-B/section-430.205" TargetMode="External"/><Relationship Id="rId25" Type="http://schemas.openxmlformats.org/officeDocument/2006/relationships/hyperlink" Target="https://www.ecfr.gov/current/title-5/chapter-I/subchapter-B/part-430/subpart-B/section-430.206" TargetMode="External"/><Relationship Id="rId33" Type="http://schemas.openxmlformats.org/officeDocument/2006/relationships/hyperlink" Target="https://www.ecfr.gov/current/title-5/chapter-I/subchapter-B/part-430/subpart-B/section-430.206" TargetMode="External"/><Relationship Id="rId38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www.ecfr.gov/current/title-5/chapter-I/subchapter-B/part-430/subpart-B/section-430.205" TargetMode="External"/><Relationship Id="rId20" Type="http://schemas.openxmlformats.org/officeDocument/2006/relationships/hyperlink" Target="https://www.ecfr.gov/current/title-5/chapter-I/subchapter-B/part-430/subpart-B/section-430.204" TargetMode="External"/><Relationship Id="rId29" Type="http://schemas.openxmlformats.org/officeDocument/2006/relationships/hyperlink" Target="https://www.ecfr.gov/current/title-5/chapter-I/subchapter-B/part-430/subpart-B/section-430.208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ecfr.gov/current/title-5/chapter-I/subchapter-B/part-430" TargetMode="External"/><Relationship Id="rId24" Type="http://schemas.openxmlformats.org/officeDocument/2006/relationships/hyperlink" Target="https://www.ecfr.gov/current/title-5/chapter-I/subchapter-B/part-430/subpart-B/section-430.206" TargetMode="External"/><Relationship Id="rId32" Type="http://schemas.openxmlformats.org/officeDocument/2006/relationships/hyperlink" Target="https://www.ecfr.gov/current/title-5/chapter-I/subchapter-B/part-430/subpart-B/section-430.208" TargetMode="External"/><Relationship Id="rId37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yperlink" Target="https://www.ecfr.gov/current/title-5/chapter-I/subchapter-B/part-430/subpart-B/section-430.204" TargetMode="External"/><Relationship Id="rId23" Type="http://schemas.openxmlformats.org/officeDocument/2006/relationships/hyperlink" Target="https://www.ecfr.gov/current/title-5/chapter-I/subchapter-B/part-430/subpart-B/section-430.206" TargetMode="External"/><Relationship Id="rId28" Type="http://schemas.openxmlformats.org/officeDocument/2006/relationships/hyperlink" Target="https://www.ecfr.gov/current/title-5/chapter-I/subchapter-B/part-430/subpart-B/section-430.206" TargetMode="External"/><Relationship Id="rId36" Type="http://schemas.openxmlformats.org/officeDocument/2006/relationships/hyperlink" Target="https://www.ecfr.gov/current/title-5/chapter-I/subchapter-B/part-430/subpart-B/section-430.209" TargetMode="External"/><Relationship Id="rId10" Type="http://schemas.openxmlformats.org/officeDocument/2006/relationships/hyperlink" Target="https://uscode.house.gov/view.xhtml?req=granuleid%3AUSC-prelim-title5-chapter43&amp;edition=prelim" TargetMode="External"/><Relationship Id="rId19" Type="http://schemas.openxmlformats.org/officeDocument/2006/relationships/hyperlink" Target="https://www.ecfr.gov/current/title-5/chapter-I/subchapter-B/part-430/subpart-B/section-430.209" TargetMode="External"/><Relationship Id="rId31" Type="http://schemas.openxmlformats.org/officeDocument/2006/relationships/hyperlink" Target="https://www.ecfr.gov/current/title-5/chapter-I/subchapter-B/part-430/subpart-B/section-430.208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ecfr.gov/current/title-5/chapter-I/subchapter-B/part-430/subpart-B/section-430.202" TargetMode="External"/><Relationship Id="rId22" Type="http://schemas.openxmlformats.org/officeDocument/2006/relationships/hyperlink" Target="https://www.ecfr.gov/current/title-5/chapter-I/subchapter-B/part-430/subpart-B/section-430.204" TargetMode="External"/><Relationship Id="rId27" Type="http://schemas.openxmlformats.org/officeDocument/2006/relationships/hyperlink" Target="https://www.ecfr.gov/current/title-5/chapter-I/subchapter-B/part-430/subpart-B/section-430.206" TargetMode="External"/><Relationship Id="rId30" Type="http://schemas.openxmlformats.org/officeDocument/2006/relationships/hyperlink" Target="https://www.ecfr.gov/current/title-5/chapter-I/subchapter-B/part-430/subpart-B/section-430.208" TargetMode="External"/><Relationship Id="rId35" Type="http://schemas.openxmlformats.org/officeDocument/2006/relationships/hyperlink" Target="https://www.ecfr.gov/current/title-5/chapter-I/subchapter-B/part-430/subpart-B/section-430.207" TargetMode="External"/><Relationship Id="rId8" Type="http://schemas.openxmlformats.org/officeDocument/2006/relationships/footnotes" Target="footnotes.xml"/><Relationship Id="rId3" Type="http://schemas.openxmlformats.org/officeDocument/2006/relationships/customXml" Target="../customXml/item3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45A238CE7073042872E4F9385822021" ma:contentTypeVersion="20" ma:contentTypeDescription="Create a new document." ma:contentTypeScope="" ma:versionID="102b36a888f8c0237b7604b2fd9bb6f5">
  <xsd:schema xmlns:xsd="http://www.w3.org/2001/XMLSchema" xmlns:xs="http://www.w3.org/2001/XMLSchema" xmlns:p="http://schemas.microsoft.com/office/2006/metadata/properties" xmlns:ns2="095cf866-1d27-4d86-88c7-8b60e5eca3bf" xmlns:ns3="c8a708a0-2971-4779-a179-aa0b18ffdf65" xmlns:ns4="66810af5-81b7-4a54-9be9-ba2a8ed138ad" targetNamespace="http://schemas.microsoft.com/office/2006/metadata/properties" ma:root="true" ma:fieldsID="a2aeda42efd150b091dbf437dbb99733" ns2:_="" ns3:_="" ns4:_="">
    <xsd:import namespace="095cf866-1d27-4d86-88c7-8b60e5eca3bf"/>
    <xsd:import namespace="c8a708a0-2971-4779-a179-aa0b18ffdf65"/>
    <xsd:import namespace="66810af5-81b7-4a54-9be9-ba2a8ed138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2:ReportinFolder" minOccurs="0"/>
                <xsd:element ref="ns2:IDTracker" minOccurs="0"/>
                <xsd:element ref="ns2:Evaluation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5cf866-1d27-4d86-88c7-8b60e5eca3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a59d6a30-35d4-4125-9895-745589be72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ReportinFolder" ma:index="24" nillable="true" ma:displayName="Report in Folder" ma:format="Dropdown" ma:internalName="ReportinFolder">
      <xsd:simpleType>
        <xsd:restriction base="dms:Choice">
          <xsd:enumeration value="Yes"/>
          <xsd:enumeration value="No"/>
          <xsd:enumeration value="Choice 3"/>
        </xsd:restriction>
      </xsd:simpleType>
    </xsd:element>
    <xsd:element name="IDTracker" ma:index="25" nillable="true" ma:displayName="ID Tracker #" ma:format="Dropdown" ma:internalName="IDTracker" ma:percentage="FALSE">
      <xsd:simpleType>
        <xsd:restriction base="dms:Number"/>
      </xsd:simpleType>
    </xsd:element>
    <xsd:element name="EvaluationID" ma:index="26" nillable="true" ma:displayName="Evaluation ID" ma:decimals="0" ma:description="The ID of the evaluation in the 'ACE Workload Tracker' list." ma:format="Dropdown" ma:internalName="EvaluationID" ma:percentage="FALSE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a708a0-2971-4779-a179-aa0b18ffdf6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810af5-81b7-4a54-9be9-ba2a8ed138ad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445208a3-09eb-42ff-8b0a-3bba3fcc59a1}" ma:internalName="TaxCatchAll" ma:showField="CatchAllData" ma:web="c8a708a0-2971-4779-a179-aa0b18ffdf6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95cf866-1d27-4d86-88c7-8b60e5eca3bf">
      <Terms xmlns="http://schemas.microsoft.com/office/infopath/2007/PartnerControls"/>
    </lcf76f155ced4ddcb4097134ff3c332f>
    <TaxCatchAll xmlns="66810af5-81b7-4a54-9be9-ba2a8ed138ad" xsi:nil="true"/>
    <EvaluationID xmlns="095cf866-1d27-4d86-88c7-8b60e5eca3bf" xsi:nil="true"/>
    <ReportinFolder xmlns="095cf866-1d27-4d86-88c7-8b60e5eca3bf" xsi:nil="true"/>
    <IDTracker xmlns="095cf866-1d27-4d86-88c7-8b60e5eca3b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C93F6D0-B743-47EF-A88D-CF1ABCC1A0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5cf866-1d27-4d86-88c7-8b60e5eca3bf"/>
    <ds:schemaRef ds:uri="c8a708a0-2971-4779-a179-aa0b18ffdf65"/>
    <ds:schemaRef ds:uri="66810af5-81b7-4a54-9be9-ba2a8ed138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6962A9-34DD-45F8-B870-447D17CF2C71}">
  <ds:schemaRefs>
    <ds:schemaRef ds:uri="http://schemas.microsoft.com/office/infopath/2007/PartnerControls"/>
    <ds:schemaRef ds:uri="http://purl.org/dc/elements/1.1/"/>
    <ds:schemaRef ds:uri="http://purl.org/dc/dcmitype/"/>
    <ds:schemaRef ds:uri="http://schemas.microsoft.com/office/2006/metadata/properties"/>
    <ds:schemaRef ds:uri="http://www.w3.org/XML/1998/namespace"/>
    <ds:schemaRef ds:uri="http://schemas.microsoft.com/office/2006/documentManagement/types"/>
    <ds:schemaRef ds:uri="095cf866-1d27-4d86-88c7-8b60e5eca3bf"/>
    <ds:schemaRef ds:uri="http://purl.org/dc/terms/"/>
    <ds:schemaRef ds:uri="http://schemas.openxmlformats.org/package/2006/metadata/core-properties"/>
    <ds:schemaRef ds:uri="66810af5-81b7-4a54-9be9-ba2a8ed138ad"/>
    <ds:schemaRef ds:uri="c8a708a0-2971-4779-a179-aa0b18ffdf65"/>
  </ds:schemaRefs>
</ds:datastoreItem>
</file>

<file path=customXml/itemProps3.xml><?xml version="1.0" encoding="utf-8"?>
<ds:datastoreItem xmlns:ds="http://schemas.openxmlformats.org/officeDocument/2006/customXml" ds:itemID="{8BBA6C2F-21FC-40E4-A2B1-BF2F03B7EB5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735</Words>
  <Characters>7755</Characters>
  <Application>Microsoft Office Word</Application>
  <DocSecurity>0</DocSecurity>
  <Lines>64</Lines>
  <Paragraphs>16</Paragraphs>
  <ScaleCrop>false</ScaleCrop>
  <Company>OPM</Company>
  <LinksUpToDate>false</LinksUpToDate>
  <CharactersWithSpaces>8474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PERFORMANCE PLAN REVIEW WORKSHEET</dc:title>
  <dc:subject/>
  <dc:creator>OMSOE</dc:creator>
  <cp:keywords/>
  <cp:lastModifiedBy>Coleman, Shannon D CTR DODHRA DCPAS (USA)</cp:lastModifiedBy>
  <cp:revision>35</cp:revision>
  <cp:lastPrinted>2007-09-27T20:30:00Z</cp:lastPrinted>
  <dcterms:created xsi:type="dcterms:W3CDTF">2024-11-13T12:33:00Z</dcterms:created>
  <dcterms:modified xsi:type="dcterms:W3CDTF">2025-05-15T15:53:00Z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0x010100145A238CE7073042872E4F9385822021</vt:lpwstr>
  </property>
  <property fmtid="{D5CDD505-2E9C-101B-9397-08002B2CF9AE}" pid="3" name="MediaServiceImageTags">
    <vt:lpwstr/>
  </property>
</Properties>
</file>