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5085"/>
        <w:gridCol w:w="5085"/>
      </w:tblGrid>
      <w:tr w:rsidR="007052C0" w:rsidRPr="00A33A0E" w14:paraId="0FC7F2A3" w14:textId="77777777">
        <w:trPr>
          <w:cantSplit/>
        </w:trPr>
        <w:tc>
          <w:tcPr>
            <w:tcW w:w="10170" w:type="dxa"/>
            <w:gridSpan w:val="2"/>
          </w:tcPr>
          <w:p w14:paraId="2CFF91CA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Employee:</w:t>
            </w:r>
          </w:p>
          <w:p w14:paraId="6388BD02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7052C0" w:rsidRPr="00A33A0E" w14:paraId="27433054" w14:textId="77777777">
        <w:tc>
          <w:tcPr>
            <w:tcW w:w="10170" w:type="dxa"/>
            <w:gridSpan w:val="2"/>
          </w:tcPr>
          <w:p w14:paraId="04B402D4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 xml:space="preserve">Title, PP/Series/Grade: </w:t>
            </w:r>
          </w:p>
          <w:p w14:paraId="08DD278E" w14:textId="77777777" w:rsidR="007052C0" w:rsidRPr="00A33A0E" w:rsidRDefault="007052C0">
            <w:pPr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007052C0" w:rsidRPr="00A33A0E" w14:paraId="734065B0" w14:textId="77777777">
        <w:tc>
          <w:tcPr>
            <w:tcW w:w="10170" w:type="dxa"/>
            <w:gridSpan w:val="2"/>
          </w:tcPr>
          <w:p w14:paraId="57A1D3C4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Organization:</w:t>
            </w:r>
          </w:p>
          <w:p w14:paraId="7645EA74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7052C0" w:rsidRPr="00A33A0E" w14:paraId="00278148" w14:textId="77777777">
        <w:tc>
          <w:tcPr>
            <w:tcW w:w="5085" w:type="dxa"/>
          </w:tcPr>
          <w:p w14:paraId="088A1364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Performance Rating:</w:t>
            </w:r>
          </w:p>
        </w:tc>
        <w:tc>
          <w:tcPr>
            <w:tcW w:w="5085" w:type="dxa"/>
          </w:tcPr>
          <w:p w14:paraId="34169FF2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Date of Rating:</w:t>
            </w:r>
          </w:p>
          <w:p w14:paraId="6302DEBA" w14:textId="77777777" w:rsidR="007052C0" w:rsidRPr="00A33A0E" w:rsidRDefault="007052C0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C0224D" w:rsidRPr="00A33A0E" w14:paraId="1150A496" w14:textId="77777777">
        <w:tc>
          <w:tcPr>
            <w:tcW w:w="5085" w:type="dxa"/>
          </w:tcPr>
          <w:p w14:paraId="4463B796" w14:textId="2E999007" w:rsidR="00C0224D" w:rsidRPr="00A33A0E" w:rsidRDefault="00627A9B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Award(s) Received:</w:t>
            </w:r>
            <w:r w:rsidR="00C0224D" w:rsidRPr="00A33A0E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="00D518AF" w:rsidRPr="00A33A0E">
              <w:rPr>
                <w:rFonts w:ascii="Source Sans Pro" w:hAnsi="Source Sans Pro"/>
                <w:b/>
                <w:sz w:val="22"/>
                <w:szCs w:val="22"/>
              </w:rPr>
              <w:t>___Yes</w:t>
            </w:r>
            <w:r w:rsidR="003155C1" w:rsidRPr="00A33A0E">
              <w:rPr>
                <w:rFonts w:ascii="Source Sans Pro" w:hAnsi="Source Sans Pro"/>
                <w:b/>
                <w:sz w:val="22"/>
                <w:szCs w:val="22"/>
              </w:rPr>
              <w:t xml:space="preserve">   </w:t>
            </w:r>
            <w:r w:rsidR="00D518AF" w:rsidRPr="00A33A0E">
              <w:rPr>
                <w:rFonts w:ascii="Source Sans Pro" w:hAnsi="Source Sans Pro"/>
                <w:b/>
                <w:sz w:val="22"/>
                <w:szCs w:val="22"/>
              </w:rPr>
              <w:t>___No</w:t>
            </w:r>
            <w:r w:rsidR="003A09AE">
              <w:rPr>
                <w:rFonts w:ascii="Source Sans Pro" w:hAnsi="Source Sans Pro"/>
                <w:b/>
                <w:sz w:val="22"/>
                <w:szCs w:val="22"/>
              </w:rPr>
              <w:t>___</w:t>
            </w:r>
          </w:p>
        </w:tc>
        <w:tc>
          <w:tcPr>
            <w:tcW w:w="5085" w:type="dxa"/>
          </w:tcPr>
          <w:p w14:paraId="5D1E002B" w14:textId="55636035" w:rsidR="00C0224D" w:rsidRPr="00A33A0E" w:rsidRDefault="00107281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Award Type</w:t>
            </w:r>
            <w:r w:rsidR="00627A9B" w:rsidRPr="00A33A0E">
              <w:rPr>
                <w:rFonts w:ascii="Source Sans Pro" w:hAnsi="Source Sans Pro"/>
                <w:b/>
                <w:sz w:val="22"/>
                <w:szCs w:val="22"/>
              </w:rPr>
              <w:t>:</w:t>
            </w:r>
            <w:r w:rsidR="003155C1" w:rsidRPr="00A33A0E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  <w:p w14:paraId="0A4811CE" w14:textId="77777777" w:rsidR="008B4481" w:rsidRPr="00A33A0E" w:rsidRDefault="008B4481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  <w:p w14:paraId="4086E01E" w14:textId="466DCA01" w:rsidR="008B4481" w:rsidRPr="00A33A0E" w:rsidRDefault="008B4481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</w:tbl>
    <w:p w14:paraId="0697565D" w14:textId="77777777" w:rsidR="007052C0" w:rsidRPr="00A33A0E" w:rsidRDefault="007052C0">
      <w:pPr>
        <w:rPr>
          <w:rFonts w:ascii="Source Sans Pro" w:hAnsi="Source Sans Pro"/>
          <w:sz w:val="22"/>
          <w:szCs w:val="22"/>
        </w:rPr>
      </w:pPr>
    </w:p>
    <w:p w14:paraId="7BC4CAAC" w14:textId="1C13E97C" w:rsidR="007052C0" w:rsidRPr="00A33A0E" w:rsidRDefault="007052C0" w:rsidP="00F86BE3">
      <w:pPr>
        <w:pStyle w:val="NoSpacing"/>
        <w:rPr>
          <w:rFonts w:ascii="Source Sans Pro" w:hAnsi="Source Sans Pro"/>
          <w:b/>
          <w:sz w:val="22"/>
          <w:szCs w:val="22"/>
        </w:rPr>
      </w:pPr>
      <w:r w:rsidRPr="00F86BE3">
        <w:rPr>
          <w:rFonts w:ascii="Source Sans Pro" w:hAnsi="Source Sans Pro"/>
          <w:b/>
          <w:bCs/>
          <w:sz w:val="22"/>
          <w:szCs w:val="22"/>
        </w:rPr>
        <w:t>Reference:</w:t>
      </w:r>
      <w:r w:rsidR="00D40F80" w:rsidRPr="00A33A0E">
        <w:rPr>
          <w:rFonts w:ascii="Source Sans Pro" w:hAnsi="Source Sans Pro"/>
          <w:sz w:val="22"/>
          <w:szCs w:val="22"/>
        </w:rPr>
        <w:t xml:space="preserve"> </w:t>
      </w:r>
      <w:hyperlink r:id="rId10" w:history="1">
        <w:r w:rsidR="00FC2443" w:rsidRPr="00A33A0E">
          <w:rPr>
            <w:rStyle w:val="Hyperlink"/>
            <w:rFonts w:ascii="Source Sans Pro" w:hAnsi="Source Sans Pro"/>
            <w:bCs/>
            <w:sz w:val="22"/>
            <w:szCs w:val="22"/>
          </w:rPr>
          <w:t>5 U.S.C. Chapter 43</w:t>
        </w:r>
      </w:hyperlink>
      <w:r w:rsidR="00C03C52" w:rsidRPr="00A33A0E">
        <w:rPr>
          <w:rStyle w:val="Hyperlink"/>
          <w:rFonts w:ascii="Source Sans Pro" w:hAnsi="Source Sans Pro"/>
          <w:bCs/>
          <w:sz w:val="22"/>
          <w:szCs w:val="22"/>
        </w:rPr>
        <w:t xml:space="preserve">, </w:t>
      </w:r>
      <w:hyperlink r:id="rId11" w:history="1">
        <w:r w:rsidRPr="00A33A0E">
          <w:rPr>
            <w:rStyle w:val="Hyperlink"/>
            <w:rFonts w:ascii="Source Sans Pro" w:hAnsi="Source Sans Pro"/>
            <w:sz w:val="22"/>
            <w:szCs w:val="22"/>
          </w:rPr>
          <w:t>5 CFR 430</w:t>
        </w:r>
      </w:hyperlink>
      <w:r w:rsidR="00C03C52" w:rsidRPr="00A33A0E">
        <w:rPr>
          <w:rStyle w:val="Hyperlink"/>
          <w:rFonts w:ascii="Source Sans Pro" w:hAnsi="Source Sans Pro"/>
          <w:sz w:val="22"/>
          <w:szCs w:val="22"/>
        </w:rPr>
        <w:t xml:space="preserve">, </w:t>
      </w:r>
      <w:hyperlink r:id="rId12" w:anchor="url=Processing-Personnel-Actions" w:history="1">
        <w:r w:rsidR="00FC2443" w:rsidRPr="00A33A0E">
          <w:rPr>
            <w:rStyle w:val="Hyperlink"/>
            <w:rFonts w:ascii="Source Sans Pro" w:hAnsi="Source Sans Pro"/>
            <w:sz w:val="22"/>
            <w:szCs w:val="22"/>
          </w:rPr>
          <w:t>Guide to Processing Personnel Actions</w:t>
        </w:r>
      </w:hyperlink>
      <w:r w:rsidR="00C03C52" w:rsidRPr="00A33A0E">
        <w:rPr>
          <w:rStyle w:val="Hyperlink"/>
          <w:rFonts w:ascii="Source Sans Pro" w:hAnsi="Source Sans Pro"/>
          <w:sz w:val="22"/>
          <w:szCs w:val="22"/>
        </w:rPr>
        <w:t xml:space="preserve">, </w:t>
      </w:r>
      <w:hyperlink r:id="rId13" w:history="1">
        <w:r w:rsidR="00FC2443" w:rsidRPr="00A33A0E">
          <w:rPr>
            <w:rStyle w:val="Hyperlink"/>
            <w:rFonts w:ascii="Source Sans Pro" w:hAnsi="Source Sans Pro"/>
            <w:sz w:val="22"/>
            <w:szCs w:val="22"/>
          </w:rPr>
          <w:t>Guide to Personnel Recordkeeping</w:t>
        </w:r>
      </w:hyperlink>
      <w:r w:rsidR="00CB0809" w:rsidRPr="00A33A0E">
        <w:rPr>
          <w:rStyle w:val="Hyperlink"/>
          <w:rFonts w:ascii="Source Sans Pro" w:hAnsi="Source Sans Pro"/>
          <w:sz w:val="22"/>
          <w:szCs w:val="22"/>
        </w:rPr>
        <w:t xml:space="preserve">, </w:t>
      </w:r>
      <w:hyperlink r:id="rId14" w:history="1">
        <w:r w:rsidR="00CB0809" w:rsidRPr="00A33A0E">
          <w:rPr>
            <w:rStyle w:val="Hyperlink"/>
            <w:rFonts w:ascii="Source Sans Pro" w:hAnsi="Source Sans Pro"/>
            <w:bCs/>
            <w:sz w:val="22"/>
            <w:szCs w:val="22"/>
          </w:rPr>
          <w:t>New Performance Management FAQ - OPM.gov</w:t>
        </w:r>
      </w:hyperlink>
    </w:p>
    <w:p w14:paraId="329C8DF3" w14:textId="0DD7B40C" w:rsidR="00C36CAE" w:rsidRPr="00A33A0E" w:rsidRDefault="006A273D" w:rsidP="00C36CAE">
      <w:pPr>
        <w:rPr>
          <w:rFonts w:ascii="Source Sans Pro" w:hAnsi="Source Sans Pro"/>
          <w:sz w:val="22"/>
          <w:szCs w:val="22"/>
        </w:rPr>
      </w:pPr>
      <w:r w:rsidRPr="00A33A0E">
        <w:rPr>
          <w:rFonts w:ascii="Source Sans Pro" w:hAnsi="Source Sans Pro"/>
          <w:sz w:val="22"/>
          <w:szCs w:val="22"/>
        </w:rPr>
        <w:t>*</w:t>
      </w:r>
      <w:r w:rsidRPr="00F86BE3">
        <w:rPr>
          <w:rFonts w:ascii="Source Sans Pro" w:hAnsi="Source Sans Pro"/>
          <w:b/>
          <w:bCs/>
          <w:sz w:val="18"/>
          <w:szCs w:val="18"/>
        </w:rPr>
        <w:t>Agency policies/SOPs/memos, etc.</w:t>
      </w:r>
    </w:p>
    <w:p w14:paraId="1EB2C6D5" w14:textId="77777777" w:rsidR="006A273D" w:rsidRPr="00A33A0E" w:rsidRDefault="006A273D" w:rsidP="00C36CAE">
      <w:pPr>
        <w:rPr>
          <w:rFonts w:ascii="Source Sans Pro" w:hAnsi="Source Sans Pro"/>
          <w:sz w:val="22"/>
          <w:szCs w:val="22"/>
        </w:rPr>
      </w:pPr>
    </w:p>
    <w:p w14:paraId="43158E25" w14:textId="008A6296" w:rsidR="00BC431C" w:rsidRDefault="00C3322D" w:rsidP="00C36CAE">
      <w:pPr>
        <w:rPr>
          <w:rFonts w:ascii="Source Sans Pro" w:hAnsi="Source Sans Pro"/>
          <w:sz w:val="22"/>
          <w:szCs w:val="22"/>
        </w:rPr>
      </w:pPr>
      <w:r w:rsidRPr="00A33A0E">
        <w:rPr>
          <w:rFonts w:ascii="Source Sans Pro" w:hAnsi="Source Sans Pro"/>
          <w:b/>
          <w:bCs/>
          <w:sz w:val="22"/>
          <w:szCs w:val="22"/>
        </w:rPr>
        <w:t>Instructions:</w:t>
      </w:r>
      <w:r w:rsidRPr="00A33A0E">
        <w:rPr>
          <w:rFonts w:ascii="Source Sans Pro" w:hAnsi="Source Sans Pro"/>
          <w:sz w:val="22"/>
          <w:szCs w:val="22"/>
        </w:rPr>
        <w:t xml:space="preserve"> Use th</w:t>
      </w:r>
      <w:r w:rsidR="008942FF" w:rsidRPr="00A33A0E">
        <w:rPr>
          <w:rFonts w:ascii="Source Sans Pro" w:hAnsi="Source Sans Pro"/>
          <w:sz w:val="22"/>
          <w:szCs w:val="22"/>
        </w:rPr>
        <w:t>is</w:t>
      </w:r>
      <w:r w:rsidRPr="00A33A0E">
        <w:rPr>
          <w:rFonts w:ascii="Source Sans Pro" w:hAnsi="Source Sans Pro"/>
          <w:sz w:val="22"/>
          <w:szCs w:val="22"/>
        </w:rPr>
        <w:t xml:space="preserve"> checklist when reviewing employee performance plans.</w:t>
      </w:r>
      <w:r w:rsidR="003A4EC7" w:rsidRPr="00A33A0E">
        <w:rPr>
          <w:rFonts w:ascii="Source Sans Pro" w:hAnsi="Source Sans Pro"/>
          <w:sz w:val="22"/>
          <w:szCs w:val="22"/>
        </w:rPr>
        <w:t xml:space="preserve"> </w:t>
      </w:r>
      <w:r w:rsidR="006E79A4" w:rsidRPr="00A33A0E">
        <w:rPr>
          <w:rFonts w:ascii="Source Sans Pro" w:hAnsi="Source Sans Pro"/>
          <w:sz w:val="22"/>
          <w:szCs w:val="22"/>
        </w:rPr>
        <w:t xml:space="preserve">The </w:t>
      </w:r>
      <w:r w:rsidR="00C463BC" w:rsidRPr="00A33A0E">
        <w:rPr>
          <w:rFonts w:ascii="Source Sans Pro" w:hAnsi="Source Sans Pro"/>
          <w:sz w:val="22"/>
          <w:szCs w:val="22"/>
        </w:rPr>
        <w:t>sections in th</w:t>
      </w:r>
      <w:r w:rsidR="00F86A6C" w:rsidRPr="00A33A0E">
        <w:rPr>
          <w:rFonts w:ascii="Source Sans Pro" w:hAnsi="Source Sans Pro"/>
          <w:sz w:val="22"/>
          <w:szCs w:val="22"/>
        </w:rPr>
        <w:t>is</w:t>
      </w:r>
      <w:r w:rsidR="00C463BC" w:rsidRPr="00A33A0E">
        <w:rPr>
          <w:rFonts w:ascii="Source Sans Pro" w:hAnsi="Source Sans Pro"/>
          <w:sz w:val="22"/>
          <w:szCs w:val="22"/>
        </w:rPr>
        <w:t xml:space="preserve"> </w:t>
      </w:r>
      <w:r w:rsidR="006E79A4" w:rsidRPr="00A33A0E">
        <w:rPr>
          <w:rFonts w:ascii="Source Sans Pro" w:hAnsi="Source Sans Pro"/>
          <w:sz w:val="22"/>
          <w:szCs w:val="22"/>
        </w:rPr>
        <w:t>checklist</w:t>
      </w:r>
      <w:r w:rsidR="00BD1E62" w:rsidRPr="00A33A0E">
        <w:rPr>
          <w:rFonts w:ascii="Source Sans Pro" w:hAnsi="Source Sans Pro"/>
          <w:sz w:val="22"/>
          <w:szCs w:val="22"/>
        </w:rPr>
        <w:t xml:space="preserve"> </w:t>
      </w:r>
      <w:r w:rsidR="005940DD" w:rsidRPr="00A33A0E">
        <w:rPr>
          <w:rFonts w:ascii="Source Sans Pro" w:hAnsi="Source Sans Pro"/>
          <w:sz w:val="22"/>
          <w:szCs w:val="22"/>
        </w:rPr>
        <w:t xml:space="preserve">are organized to include </w:t>
      </w:r>
      <w:r w:rsidR="00F86A6C" w:rsidRPr="00A33A0E">
        <w:rPr>
          <w:rFonts w:ascii="Source Sans Pro" w:hAnsi="Source Sans Pro"/>
          <w:sz w:val="22"/>
          <w:szCs w:val="22"/>
        </w:rPr>
        <w:t xml:space="preserve">review items </w:t>
      </w:r>
      <w:r w:rsidR="005940DD" w:rsidRPr="00A33A0E">
        <w:rPr>
          <w:rFonts w:ascii="Source Sans Pro" w:hAnsi="Source Sans Pro"/>
          <w:sz w:val="22"/>
          <w:szCs w:val="22"/>
        </w:rPr>
        <w:t>based on</w:t>
      </w:r>
      <w:r w:rsidR="00F86A6C" w:rsidRPr="00A33A0E">
        <w:rPr>
          <w:rFonts w:ascii="Source Sans Pro" w:hAnsi="Source Sans Pro"/>
          <w:sz w:val="22"/>
          <w:szCs w:val="22"/>
        </w:rPr>
        <w:t xml:space="preserve"> </w:t>
      </w:r>
      <w:r w:rsidR="00BD1E62" w:rsidRPr="00A33A0E">
        <w:rPr>
          <w:rFonts w:ascii="Source Sans Pro" w:hAnsi="Source Sans Pro"/>
          <w:sz w:val="22"/>
          <w:szCs w:val="22"/>
        </w:rPr>
        <w:t>the f</w:t>
      </w:r>
      <w:r w:rsidR="006E79A4" w:rsidRPr="00A33A0E">
        <w:rPr>
          <w:rFonts w:ascii="Source Sans Pro" w:hAnsi="Source Sans Pro"/>
          <w:sz w:val="22"/>
          <w:szCs w:val="22"/>
        </w:rPr>
        <w:t>low of performance ratings</w:t>
      </w:r>
      <w:r w:rsidR="00F86A6C" w:rsidRPr="00A33A0E">
        <w:rPr>
          <w:rFonts w:ascii="Source Sans Pro" w:hAnsi="Source Sans Pro"/>
          <w:sz w:val="22"/>
          <w:szCs w:val="22"/>
        </w:rPr>
        <w:t xml:space="preserve">: </w:t>
      </w:r>
      <w:hyperlink w:anchor="Plan" w:history="1">
        <w:r w:rsidR="000D2E05" w:rsidRPr="00A33A0E">
          <w:rPr>
            <w:rStyle w:val="Hyperlink"/>
            <w:rFonts w:ascii="Source Sans Pro" w:hAnsi="Source Sans Pro"/>
            <w:sz w:val="22"/>
            <w:szCs w:val="22"/>
          </w:rPr>
          <w:t>development of standards</w:t>
        </w:r>
      </w:hyperlink>
      <w:r w:rsidR="000D2E05" w:rsidRPr="00A33A0E">
        <w:rPr>
          <w:rFonts w:ascii="Source Sans Pro" w:hAnsi="Source Sans Pro"/>
          <w:sz w:val="22"/>
          <w:szCs w:val="22"/>
        </w:rPr>
        <w:t xml:space="preserve">, </w:t>
      </w:r>
      <w:hyperlink w:anchor="issuance" w:history="1">
        <w:r w:rsidR="00F86A6C" w:rsidRPr="00A33A0E">
          <w:rPr>
            <w:rStyle w:val="Hyperlink"/>
            <w:rFonts w:ascii="Source Sans Pro" w:hAnsi="Source Sans Pro"/>
            <w:sz w:val="22"/>
            <w:szCs w:val="22"/>
          </w:rPr>
          <w:t>issuance and midyear</w:t>
        </w:r>
        <w:r w:rsidR="000D2E05" w:rsidRPr="00A33A0E">
          <w:rPr>
            <w:rStyle w:val="Hyperlink"/>
            <w:rFonts w:ascii="Source Sans Pro" w:hAnsi="Source Sans Pro"/>
            <w:sz w:val="22"/>
            <w:szCs w:val="22"/>
          </w:rPr>
          <w:t xml:space="preserve"> progress</w:t>
        </w:r>
      </w:hyperlink>
      <w:r w:rsidR="000D2E05" w:rsidRPr="00A33A0E">
        <w:rPr>
          <w:rFonts w:ascii="Source Sans Pro" w:hAnsi="Source Sans Pro"/>
          <w:sz w:val="22"/>
          <w:szCs w:val="22"/>
        </w:rPr>
        <w:t xml:space="preserve">, and </w:t>
      </w:r>
      <w:hyperlink w:anchor="EOY" w:history="1">
        <w:r w:rsidR="000D2E05" w:rsidRPr="00A33A0E">
          <w:rPr>
            <w:rStyle w:val="Hyperlink"/>
            <w:rFonts w:ascii="Source Sans Pro" w:hAnsi="Source Sans Pro"/>
            <w:sz w:val="22"/>
            <w:szCs w:val="22"/>
          </w:rPr>
          <w:t>annual evaluation</w:t>
        </w:r>
      </w:hyperlink>
      <w:r w:rsidR="000D2E05" w:rsidRPr="00A33A0E">
        <w:rPr>
          <w:rFonts w:ascii="Source Sans Pro" w:hAnsi="Source Sans Pro"/>
          <w:sz w:val="22"/>
          <w:szCs w:val="22"/>
        </w:rPr>
        <w:t xml:space="preserve">. </w:t>
      </w:r>
    </w:p>
    <w:p w14:paraId="2B0646F7" w14:textId="77777777" w:rsidR="00DE3C0D" w:rsidRPr="00A33A0E" w:rsidRDefault="00DE3C0D" w:rsidP="00C36CAE">
      <w:pPr>
        <w:rPr>
          <w:rFonts w:ascii="Source Sans Pro" w:hAnsi="Source Sans Pro"/>
          <w:sz w:val="22"/>
          <w:szCs w:val="22"/>
        </w:rPr>
      </w:pPr>
    </w:p>
    <w:p w14:paraId="33BBBEAC" w14:textId="0233C50F" w:rsidR="00C3322D" w:rsidRPr="008D63E9" w:rsidRDefault="007A5122" w:rsidP="00C36CAE">
      <w:pPr>
        <w:rPr>
          <w:rFonts w:ascii="Source Sans Pro" w:hAnsi="Source Sans Pro"/>
          <w:b/>
          <w:bCs/>
          <w:i/>
          <w:iCs/>
          <w:sz w:val="18"/>
          <w:szCs w:val="18"/>
        </w:rPr>
      </w:pPr>
      <w:r w:rsidRPr="008D63E9">
        <w:rPr>
          <w:rFonts w:ascii="Source Sans Pro" w:hAnsi="Source Sans Pro"/>
          <w:b/>
          <w:bCs/>
          <w:i/>
          <w:iCs/>
          <w:sz w:val="18"/>
          <w:szCs w:val="18"/>
        </w:rPr>
        <w:t>*</w:t>
      </w:r>
      <w:r w:rsidR="005940DD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Note: </w:t>
      </w:r>
      <w:r w:rsidR="00DE3C0D">
        <w:rPr>
          <w:rFonts w:ascii="Source Sans Pro" w:hAnsi="Source Sans Pro"/>
          <w:b/>
          <w:bCs/>
          <w:i/>
          <w:iCs/>
          <w:sz w:val="18"/>
          <w:szCs w:val="18"/>
        </w:rPr>
        <w:t>W</w:t>
      </w:r>
      <w:r w:rsidR="008942FF" w:rsidRPr="008D63E9">
        <w:rPr>
          <w:rFonts w:ascii="Source Sans Pro" w:hAnsi="Source Sans Pro"/>
          <w:b/>
          <w:bCs/>
          <w:i/>
          <w:iCs/>
          <w:sz w:val="18"/>
          <w:szCs w:val="18"/>
        </w:rPr>
        <w:t>hen answering no to re</w:t>
      </w:r>
      <w:r w:rsidR="00AD5968" w:rsidRPr="008D63E9">
        <w:rPr>
          <w:rFonts w:ascii="Source Sans Pro" w:hAnsi="Source Sans Pro"/>
          <w:b/>
          <w:bCs/>
          <w:i/>
          <w:iCs/>
          <w:sz w:val="18"/>
          <w:szCs w:val="18"/>
        </w:rPr>
        <w:t>view</w:t>
      </w:r>
      <w:r w:rsidR="008942FF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 items, please provide additional </w:t>
      </w:r>
      <w:r w:rsidR="00EB3958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details </w:t>
      </w:r>
      <w:r w:rsidR="0006635E" w:rsidRPr="008D63E9">
        <w:rPr>
          <w:rFonts w:ascii="Source Sans Pro" w:hAnsi="Source Sans Pro"/>
          <w:b/>
          <w:bCs/>
          <w:i/>
          <w:iCs/>
          <w:sz w:val="18"/>
          <w:szCs w:val="18"/>
        </w:rPr>
        <w:t>and</w:t>
      </w:r>
      <w:r w:rsidR="00EB3958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 </w:t>
      </w:r>
      <w:r w:rsidR="00DB7B77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specific information </w:t>
      </w:r>
      <w:r w:rsidR="003F7A17" w:rsidRPr="008D63E9">
        <w:rPr>
          <w:rFonts w:ascii="Source Sans Pro" w:hAnsi="Source Sans Pro"/>
          <w:b/>
          <w:bCs/>
          <w:i/>
          <w:iCs/>
          <w:sz w:val="18"/>
          <w:szCs w:val="18"/>
        </w:rPr>
        <w:t>to</w:t>
      </w:r>
      <w:r w:rsidR="00DB7B77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 help identify trends in findings</w:t>
      </w:r>
      <w:r w:rsidR="003D15E7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 </w:t>
      </w:r>
      <w:r w:rsidR="00BC431C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that can be </w:t>
      </w:r>
      <w:r w:rsidR="003D15E7" w:rsidRPr="008D63E9">
        <w:rPr>
          <w:rFonts w:ascii="Source Sans Pro" w:hAnsi="Source Sans Pro"/>
          <w:b/>
          <w:bCs/>
          <w:i/>
          <w:iCs/>
          <w:sz w:val="18"/>
          <w:szCs w:val="18"/>
        </w:rPr>
        <w:t>further explore</w:t>
      </w:r>
      <w:r w:rsidR="00BC431C" w:rsidRPr="008D63E9">
        <w:rPr>
          <w:rFonts w:ascii="Source Sans Pro" w:hAnsi="Source Sans Pro"/>
          <w:b/>
          <w:bCs/>
          <w:i/>
          <w:iCs/>
          <w:sz w:val="18"/>
          <w:szCs w:val="18"/>
        </w:rPr>
        <w:t>d</w:t>
      </w:r>
      <w:r w:rsidR="003D15E7" w:rsidRPr="008D63E9">
        <w:rPr>
          <w:rFonts w:ascii="Source Sans Pro" w:hAnsi="Source Sans Pro"/>
          <w:b/>
          <w:bCs/>
          <w:i/>
          <w:iCs/>
          <w:sz w:val="18"/>
          <w:szCs w:val="18"/>
        </w:rPr>
        <w:t xml:space="preserve"> through interview feedback.</w:t>
      </w:r>
    </w:p>
    <w:p w14:paraId="33E2285C" w14:textId="77777777" w:rsidR="00E10BDB" w:rsidRPr="00A33A0E" w:rsidRDefault="00E10BDB" w:rsidP="00C36CAE">
      <w:pPr>
        <w:rPr>
          <w:rFonts w:ascii="Source Sans Pro" w:hAnsi="Source Sans Pro"/>
          <w:i/>
          <w:iCs/>
          <w:sz w:val="22"/>
          <w:szCs w:val="22"/>
        </w:rPr>
      </w:pPr>
    </w:p>
    <w:p w14:paraId="05E8FD8A" w14:textId="17305664" w:rsidR="00C3322D" w:rsidRPr="00A33A0E" w:rsidRDefault="00E10BDB" w:rsidP="00C36CAE">
      <w:pPr>
        <w:rPr>
          <w:rFonts w:ascii="Source Sans Pro" w:hAnsi="Source Sans Pro"/>
          <w:sz w:val="22"/>
          <w:szCs w:val="22"/>
        </w:rPr>
      </w:pPr>
      <w:hyperlink w:anchor="_Case_File_Summary/Comments:" w:history="1">
        <w:r w:rsidRPr="00A33A0E">
          <w:rPr>
            <w:rStyle w:val="Hyperlink"/>
            <w:rFonts w:ascii="Source Sans Pro" w:hAnsi="Source Sans Pro"/>
            <w:b/>
            <w:sz w:val="22"/>
            <w:szCs w:val="22"/>
          </w:rPr>
          <w:t>Quick Link to "Case File Summary/Comments:"</w:t>
        </w:r>
      </w:hyperlink>
    </w:p>
    <w:tbl>
      <w:tblPr>
        <w:tblW w:w="1026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18"/>
        <w:gridCol w:w="393"/>
        <w:gridCol w:w="34"/>
        <w:gridCol w:w="360"/>
        <w:gridCol w:w="4950"/>
        <w:gridCol w:w="893"/>
        <w:gridCol w:w="3540"/>
      </w:tblGrid>
      <w:tr w:rsidR="00BA139C" w:rsidRPr="00A33A0E" w14:paraId="25E4A78F" w14:textId="77777777" w:rsidTr="2AD6A47E">
        <w:trPr>
          <w:gridBefore w:val="1"/>
          <w:wBefore w:w="77" w:type="dxa"/>
        </w:trPr>
        <w:tc>
          <w:tcPr>
            <w:tcW w:w="10188" w:type="dxa"/>
            <w:gridSpan w:val="7"/>
            <w:shd w:val="clear" w:color="auto" w:fill="727477"/>
          </w:tcPr>
          <w:p w14:paraId="00DC7E44" w14:textId="180640F5" w:rsidR="00BA139C" w:rsidRPr="00C2160B" w:rsidRDefault="00BA139C" w:rsidP="00BA139C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bookmarkStart w:id="0" w:name="Plan"/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P</w:t>
            </w:r>
            <w:r w:rsidR="009421CF"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ERFORMANCE PLAN</w:t>
            </w:r>
            <w:bookmarkEnd w:id="0"/>
          </w:p>
        </w:tc>
      </w:tr>
      <w:tr w:rsidR="000F2985" w:rsidRPr="00A33A0E" w14:paraId="2BF39DF4" w14:textId="77777777" w:rsidTr="2AD6A47E">
        <w:trPr>
          <w:gridBefore w:val="1"/>
          <w:wBefore w:w="77" w:type="dxa"/>
          <w:tblHeader/>
        </w:trPr>
        <w:tc>
          <w:tcPr>
            <w:tcW w:w="445" w:type="dxa"/>
            <w:gridSpan w:val="3"/>
            <w:shd w:val="clear" w:color="auto" w:fill="727477"/>
          </w:tcPr>
          <w:p w14:paraId="22AB73B8" w14:textId="6A0BD6BA" w:rsidR="000F2985" w:rsidRPr="00A33A0E" w:rsidRDefault="000F2985" w:rsidP="00BA139C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shd w:val="clear" w:color="auto" w:fill="727477"/>
          </w:tcPr>
          <w:p w14:paraId="27F8A9FD" w14:textId="708460D8" w:rsidR="000F2985" w:rsidRPr="00C2160B" w:rsidRDefault="00A33A0E" w:rsidP="00BA139C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4950" w:type="dxa"/>
            <w:shd w:val="clear" w:color="auto" w:fill="727477"/>
          </w:tcPr>
          <w:p w14:paraId="099E0C5B" w14:textId="3BF42D6C" w:rsidR="000F2985" w:rsidRPr="00A33A0E" w:rsidRDefault="000F2985" w:rsidP="00BA139C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4433" w:type="dxa"/>
            <w:gridSpan w:val="2"/>
            <w:shd w:val="clear" w:color="auto" w:fill="727477"/>
          </w:tcPr>
          <w:p w14:paraId="1D6E4FAF" w14:textId="67F9E89C" w:rsidR="000F2985" w:rsidRPr="00A33A0E" w:rsidRDefault="000F2985" w:rsidP="00BA139C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Comments</w:t>
            </w:r>
          </w:p>
        </w:tc>
      </w:tr>
      <w:tr w:rsidR="000F2985" w:rsidRPr="00A33A0E" w14:paraId="5F96A2E8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5BE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15D" w14:textId="1CDCB5EF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B00" w14:textId="4A06E20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Performance standards meet regulatory definition: the management-approved expression of the performance threshold(s), requirement(s), or expectation(s) that must be met to be appraised at a particular level of performance. A performance standard may include, but is not limited to, quality, quantity, timeliness, and manner of performance. [</w:t>
            </w:r>
            <w:hyperlink r:id="rId15" w:history="1">
              <w:r w:rsidRPr="006C151B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430.203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69F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72278B1D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CFF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B04" w14:textId="28510063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9D3" w14:textId="7E49641E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Employee has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 xml:space="preserve"> a current written or otherwise </w:t>
            </w: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recorded,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 xml:space="preserve"> performance plan based on work assignments and responsibilities. [</w:t>
            </w:r>
            <w:hyperlink r:id="rId16" w:history="1">
              <w:r w:rsidRPr="00DA2EF7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430.206(b)(3)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17" w:history="1">
              <w:r w:rsidRPr="00DA2EF7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430.204(b)(1)(i)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789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08CFFA90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D36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A8D" w14:textId="3EC21C02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8D" w14:textId="07355D31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Performance plans shall include all elements which are used in deriving and assigning a summary </w:t>
            </w:r>
            <w:r w:rsidR="00A820B2" w:rsidRPr="00A33A0E">
              <w:rPr>
                <w:rFonts w:ascii="Source Sans Pro" w:hAnsi="Source Sans Pro"/>
                <w:sz w:val="22"/>
                <w:szCs w:val="22"/>
              </w:rPr>
              <w:t>level and</w:t>
            </w:r>
            <w:r w:rsidRPr="00A33A0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includes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 xml:space="preserve"> at least one critical element that addresses individual performance, and any non-critical element(s). [</w:t>
            </w:r>
            <w:hyperlink r:id="rId18" w:history="1">
              <w:r w:rsidRPr="009956F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430.206(b)(4)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C7B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4AB6B995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4FD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8FF" w14:textId="7D671C6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51A" w14:textId="6D32EF9D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Each performance plan may include one or more additional performance elements, which are not used in deriving and assigning a summary </w:t>
            </w:r>
            <w:r w:rsidR="00A820B2" w:rsidRPr="00A33A0E">
              <w:rPr>
                <w:rFonts w:ascii="Source Sans Pro" w:hAnsi="Source Sans Pro"/>
                <w:sz w:val="22"/>
                <w:szCs w:val="22"/>
              </w:rPr>
              <w:t>level and</w:t>
            </w:r>
            <w:r w:rsidRPr="00A33A0E">
              <w:rPr>
                <w:rFonts w:ascii="Source Sans Pro" w:hAnsi="Source Sans Pro"/>
                <w:sz w:val="22"/>
                <w:szCs w:val="22"/>
              </w:rPr>
              <w:t xml:space="preserve"> are used to support performance management </w:t>
            </w:r>
            <w:r w:rsidRPr="00A33A0E">
              <w:rPr>
                <w:rFonts w:ascii="Source Sans Pro" w:hAnsi="Source Sans Pro"/>
                <w:sz w:val="22"/>
                <w:szCs w:val="22"/>
              </w:rPr>
              <w:lastRenderedPageBreak/>
              <w:t>processes. [</w:t>
            </w:r>
            <w:hyperlink r:id="rId19" w:history="1">
              <w:r w:rsidRPr="009956F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430.206(b)(5)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7D0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4C0026E5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BD4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224" w14:textId="3C3471C2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D9B" w14:textId="1D6F2C14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2AD6A47E">
              <w:rPr>
                <w:rFonts w:ascii="Source Sans Pro" w:hAnsi="Source Sans Pro"/>
                <w:sz w:val="22"/>
                <w:szCs w:val="22"/>
              </w:rPr>
              <w:t xml:space="preserve">Performance standards are objective, measurable, linked to employee duties and responsibilities, and provide appropriate distinctions between levels.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492" w14:textId="73C06E8A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48E3022A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3CF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ECD" w14:textId="24BD97AA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C8B" w14:textId="7E1C0ECE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At a minimum, standards are established at the “Fully Successful” level. [</w:t>
            </w:r>
            <w:hyperlink r:id="rId20" w:history="1">
              <w:r w:rsidRPr="009956F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430.206(b)(8)(i)(B)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D2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0544F" w:rsidRPr="00A33A0E" w14:paraId="387DDB2B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8B951A4" w14:textId="7B70D571" w:rsidR="0020544F" w:rsidRPr="00744858" w:rsidRDefault="009421CF" w:rsidP="009421CF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b/>
                <w:bCs/>
                <w:color w:val="E7E6E6" w:themeColor="background2"/>
                <w:sz w:val="22"/>
                <w:szCs w:val="22"/>
              </w:rPr>
            </w:pPr>
            <w:bookmarkStart w:id="1" w:name="issuance"/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ISSUANCE AND MID-YEAR</w:t>
            </w:r>
            <w:bookmarkEnd w:id="1"/>
          </w:p>
        </w:tc>
      </w:tr>
      <w:tr w:rsidR="00D9101E" w:rsidRPr="00A33A0E" w14:paraId="0315031F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B2B2951" w14:textId="07A5BDB4" w:rsidR="00D9101E" w:rsidRPr="00C2160B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10B5105" w14:textId="0F4A4238" w:rsidR="00D9101E" w:rsidRPr="00C2160B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A2FF49A" w14:textId="3E3E617A" w:rsidR="00D9101E" w:rsidRPr="00744858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834F7D8" w14:textId="63E26BA9" w:rsidR="00D9101E" w:rsidRPr="00744858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Comments</w:t>
            </w:r>
          </w:p>
        </w:tc>
      </w:tr>
      <w:tr w:rsidR="000F2985" w:rsidRPr="00A33A0E" w14:paraId="62B40FDF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071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93" w14:textId="17D88955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817" w14:textId="77777777" w:rsidR="000F2985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Agencies </w:t>
            </w: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shall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 xml:space="preserve"> encourage employee participation in establishing performance plans. [</w:t>
            </w:r>
            <w:hyperlink r:id="rId21" w:history="1">
              <w:r w:rsidRPr="009956F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430.206(b)(1)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1F062AD6" w14:textId="22DE23BE" w:rsidR="00446FC6" w:rsidRPr="00D9101E" w:rsidRDefault="00CC114D">
            <w:pPr>
              <w:spacing w:before="20" w:after="20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*Note: </w:t>
            </w:r>
            <w:r w:rsidR="00D9101E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>This can be assessed through the p</w:t>
            </w:r>
            <w:r w:rsidR="00436AF6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>resence of timely employee signatures</w:t>
            </w:r>
            <w:r w:rsidR="008D36A0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or assessment through qualitative data, surveys</w:t>
            </w:r>
            <w:r w:rsidR="0053319D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, </w:t>
            </w:r>
            <w:r w:rsidR="00D9101E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>interviews</w:t>
            </w:r>
            <w:r w:rsidR="0053319D" w:rsidRPr="00D9101E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, etc.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3B1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30C4FFE3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078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0F7" w14:textId="7341F4BB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9A4" w14:textId="57F03A49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Performance Plan was provided to employee at the beginning of the rating period (normally within 30 days). [</w:t>
            </w:r>
            <w:hyperlink r:id="rId22" w:history="1">
              <w:r w:rsidRPr="009956F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430.206(b)(2)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51E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7E39145E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209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E4C" w14:textId="3A93DA5D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CB9" w14:textId="70C5BAEF" w:rsidR="000F2985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One or more progress review was conducted during the appraisal period. [</w:t>
            </w:r>
            <w:hyperlink r:id="rId23" w:history="1">
              <w:r w:rsidRPr="003E3621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430.207(b)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797E2CBE" w14:textId="3A08155A" w:rsidR="008D63E9" w:rsidRPr="008D63E9" w:rsidRDefault="008D63E9">
            <w:pPr>
              <w:spacing w:before="20" w:after="20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*Note: If </w:t>
            </w:r>
            <w:r w:rsidR="00D9101E"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>not</w:t>
            </w: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>, probe further during interviews to determine why.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BA2" w14:textId="1B001D8A" w:rsidR="000F2985" w:rsidRPr="00A33A0E" w:rsidRDefault="000F2985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</w:p>
        </w:tc>
      </w:tr>
      <w:tr w:rsidR="002B4212" w:rsidRPr="00A33A0E" w14:paraId="68866126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A1591C7" w14:textId="29789CA7" w:rsidR="002B4212" w:rsidRPr="00C2160B" w:rsidRDefault="002B4212" w:rsidP="002B4212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bookmarkStart w:id="2" w:name="EOY"/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ANNUAL EVALUATION</w:t>
            </w:r>
            <w:bookmarkEnd w:id="2"/>
          </w:p>
        </w:tc>
      </w:tr>
      <w:tr w:rsidR="000816D2" w:rsidRPr="00A33A0E" w14:paraId="0A1E2A36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9E8E98E" w14:textId="2EDB168B" w:rsidR="000816D2" w:rsidRPr="00C2160B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E1F9411" w14:textId="25FC8ED1" w:rsidR="000816D2" w:rsidRPr="00C2160B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C803F25" w14:textId="1B3F5DFB" w:rsidR="000816D2" w:rsidRPr="00744858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F2CF0C9" w14:textId="00491767" w:rsidR="000816D2" w:rsidRPr="00744858" w:rsidRDefault="00D9101E" w:rsidP="000816D2">
            <w:pPr>
              <w:spacing w:before="20" w:after="20"/>
              <w:ind w:left="72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C216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Comments</w:t>
            </w:r>
          </w:p>
        </w:tc>
      </w:tr>
      <w:tr w:rsidR="000F2985" w:rsidRPr="00A33A0E" w14:paraId="2E59C5F1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8E1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130" w14:textId="239D7D52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4DE" w14:textId="72108C04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At a minimum, performance rating is based on </w:t>
            </w:r>
            <w:r w:rsidR="00EE2FB1" w:rsidRPr="00A33A0E">
              <w:rPr>
                <w:rFonts w:ascii="Source Sans Pro" w:hAnsi="Source Sans Pro"/>
                <w:sz w:val="22"/>
                <w:szCs w:val="22"/>
              </w:rPr>
              <w:t>the minimum</w:t>
            </w:r>
            <w:r w:rsidRPr="00A33A0E">
              <w:rPr>
                <w:rFonts w:ascii="Source Sans Pro" w:hAnsi="Source Sans Pro"/>
                <w:sz w:val="22"/>
                <w:szCs w:val="22"/>
              </w:rPr>
              <w:t xml:space="preserve"> period of performance established by the agency. [</w:t>
            </w:r>
            <w:hyperlink r:id="rId24" w:history="1">
              <w:r w:rsidRPr="003E3621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430.207(a)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EF6" w14:textId="7F7A9910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7BB8239F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785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9B3" w14:textId="53DC2BC9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51A" w14:textId="24C8BA52" w:rsidR="000F2985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Rating of Record properly completed as soon as practicable after the end of the appraisal period based on agency guides. [</w:t>
            </w:r>
            <w:hyperlink r:id="rId25" w:history="1">
              <w:r w:rsidRPr="00DB085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430.208(a)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3CEE07C2" w14:textId="3371E2D0" w:rsidR="008D63E9" w:rsidRPr="008D63E9" w:rsidRDefault="008D63E9">
            <w:pPr>
              <w:spacing w:before="20" w:after="20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>*Note: If not, please identify when the Rating of Record was completed.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C01" w14:textId="33170ED8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985" w:rsidRPr="00A33A0E" w14:paraId="551DE6DF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E65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782" w14:textId="1B33E0ED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21F" w14:textId="51D321E6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Summary rating level properly derived and assigned. [</w:t>
            </w:r>
            <w:hyperlink r:id="rId26" w:history="1">
              <w:r w:rsidRPr="00DB085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430.208(b)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6EAE" w14:textId="77777777" w:rsidR="000F2985" w:rsidRPr="00A33A0E" w:rsidRDefault="000F298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26D" w:rsidRPr="00A33A0E" w14:paraId="14A9AE5F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80C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6DC" w14:textId="36000C01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13" w14:textId="77777777" w:rsidR="000F226D" w:rsidRPr="00A33A0E" w:rsidRDefault="000F226D" w:rsidP="00C91F00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When performance is rated as “unacceptable”: </w:t>
            </w:r>
          </w:p>
          <w:p w14:paraId="048A1BB7" w14:textId="77777777" w:rsidR="000F226D" w:rsidRPr="00A33A0E" w:rsidRDefault="000F226D" w:rsidP="00C91F00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1) employee is assisted with improving performance during the appraisal period that performance is determined to be unacceptable in one or more critical elements.</w:t>
            </w:r>
          </w:p>
          <w:p w14:paraId="7B138DC6" w14:textId="4155FED7" w:rsidR="000F226D" w:rsidRPr="00A33A0E" w:rsidRDefault="000F226D" w:rsidP="00C91F00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2) action is taken based on unacceptable performance.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EC8D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26D" w:rsidRPr="00A33A0E" w14:paraId="4F638F2D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116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878" w14:textId="1DA100E2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89A" w14:textId="6F64BA34" w:rsidR="000F226D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Rating of record of "unacceptable" (Level 1) was reviewed and approved by a higher-level management official. [</w:t>
            </w:r>
            <w:hyperlink r:id="rId27" w:history="1">
              <w:r w:rsidRPr="00DB085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430.208(e)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61B3AD17" w14:textId="3FA4B9C2" w:rsidR="008D63E9" w:rsidRPr="008D63E9" w:rsidRDefault="008D63E9">
            <w:pPr>
              <w:spacing w:before="20" w:after="20"/>
              <w:rPr>
                <w:rFonts w:ascii="Source Sans Pro" w:hAnsi="Source Sans Pro"/>
                <w:sz w:val="18"/>
                <w:szCs w:val="18"/>
              </w:rPr>
            </w:pPr>
            <w:r w:rsidRPr="008D63E9">
              <w:rPr>
                <w:rFonts w:ascii="Source Sans Pro" w:hAnsi="Source Sans Pro"/>
                <w:sz w:val="18"/>
                <w:szCs w:val="18"/>
              </w:rPr>
              <w:t>*</w:t>
            </w: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Note: </w:t>
            </w:r>
            <w:r>
              <w:rPr>
                <w:rFonts w:ascii="Source Sans Pro" w:hAnsi="Source Sans Pro"/>
                <w:b/>
                <w:bCs/>
                <w:sz w:val="18"/>
                <w:szCs w:val="18"/>
              </w:rPr>
              <w:t>C</w:t>
            </w: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onsider how </w:t>
            </w:r>
            <w:r w:rsidR="008402E6"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>unacceptable</w:t>
            </w:r>
            <w:r w:rsidRPr="008D63E9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performance is managed</w:t>
            </w:r>
            <w:r w:rsidR="008402E6">
              <w:rPr>
                <w:rFonts w:ascii="Source Sans Pro" w:hAnsi="Source Sans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1F8" w14:textId="59354FC9" w:rsidR="000F226D" w:rsidRPr="00A33A0E" w:rsidRDefault="000F226D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</w:p>
        </w:tc>
      </w:tr>
      <w:tr w:rsidR="000F226D" w:rsidRPr="00A33A0E" w14:paraId="60E3785E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7B8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126" w14:textId="0A9E7AEF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370" w14:textId="2CD8E6D2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Employee Performance File (EPF) contains current </w:t>
            </w:r>
            <w:r w:rsidRPr="00A33A0E">
              <w:rPr>
                <w:rFonts w:ascii="Source Sans Pro" w:hAnsi="Source Sans Pro"/>
                <w:sz w:val="22"/>
                <w:szCs w:val="22"/>
              </w:rPr>
              <w:lastRenderedPageBreak/>
              <w:t>and accurate performance appraisal documentation. [</w:t>
            </w:r>
            <w:hyperlink r:id="rId28" w:history="1">
              <w:r w:rsidRPr="00290DB3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</w:t>
              </w:r>
              <w:r w:rsidR="00DB085E" w:rsidRPr="00290DB3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 </w:t>
              </w:r>
              <w:r w:rsidRPr="00290DB3">
                <w:rPr>
                  <w:rStyle w:val="Hyperlink"/>
                  <w:rFonts w:ascii="Source Sans Pro" w:hAnsi="Source Sans Pro"/>
                  <w:sz w:val="22"/>
                  <w:szCs w:val="22"/>
                </w:rPr>
                <w:t>CFR 293.402(a)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29" w:history="1">
              <w:r w:rsidRPr="00290DB3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293.403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837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26D" w:rsidRPr="00A33A0E" w14:paraId="4192E4B9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A3A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571" w14:textId="18BF512A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AFA" w14:textId="17CEA5AD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 xml:space="preserve">EPF contains </w:t>
            </w: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last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 xml:space="preserve"> four years of performance ratings of record, including performance plans on which they are based. [</w:t>
            </w:r>
            <w:hyperlink r:id="rId30" w:history="1">
              <w:r w:rsidRPr="00F05899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293.404(a)(1)(i)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B3C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26D" w:rsidRPr="00A33A0E" w14:paraId="098F4826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1E4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493" w14:textId="6E903D8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D4D" w14:textId="19B839FC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sz w:val="22"/>
                <w:szCs w:val="22"/>
              </w:rPr>
              <w:t>Agency reported the rating of record in EHRI</w:t>
            </w:r>
            <w:r w:rsidR="008D061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A33A0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31" w:history="1">
              <w:r w:rsidRPr="00F05899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430.209(e)</w:t>
              </w:r>
            </w:hyperlink>
            <w:r w:rsidRPr="00A33A0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AE7" w14:textId="77777777" w:rsidR="000F226D" w:rsidRPr="00A33A0E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F226D" w:rsidRPr="00A33A0E" w14:paraId="59760324" w14:textId="77777777" w:rsidTr="2AD6A47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Before w:val="2"/>
          <w:wBefore w:w="95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744" w14:textId="77777777" w:rsidR="009D10D1" w:rsidRPr="00A33A0E" w:rsidRDefault="009D10D1" w:rsidP="009D10D1">
            <w:pPr>
              <w:pStyle w:val="Heading2"/>
              <w:rPr>
                <w:rFonts w:ascii="Source Sans Pro" w:hAnsi="Source Sans Pro"/>
                <w:szCs w:val="22"/>
              </w:rPr>
            </w:pPr>
            <w:bookmarkStart w:id="3" w:name="_Case_File_Summary/Comments:"/>
            <w:bookmarkEnd w:id="3"/>
            <w:r w:rsidRPr="00A33A0E">
              <w:rPr>
                <w:rFonts w:ascii="Source Sans Pro" w:hAnsi="Source Sans Pro"/>
                <w:szCs w:val="22"/>
              </w:rPr>
              <w:t>Case File Summary/Comments:</w:t>
            </w:r>
          </w:p>
          <w:p w14:paraId="2951F019" w14:textId="77777777" w:rsidR="000F226D" w:rsidRDefault="000F226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6452EE2A" w14:textId="77777777" w:rsidR="00F05899" w:rsidRDefault="00F0589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20D2FE64" w14:textId="77777777" w:rsidR="00F05899" w:rsidRPr="00A33A0E" w:rsidRDefault="00F0589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052C0" w:rsidRPr="00A33A0E" w14:paraId="470813AE" w14:textId="77777777" w:rsidTr="2AD6A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725" w:type="dxa"/>
            <w:gridSpan w:val="7"/>
            <w:tcBorders>
              <w:top w:val="nil"/>
              <w:left w:val="single" w:sz="0" w:space="0" w:color="000000" w:themeColor="text1"/>
              <w:bottom w:val="nil"/>
              <w:right w:val="nil"/>
            </w:tcBorders>
          </w:tcPr>
          <w:p w14:paraId="000F2E0B" w14:textId="77777777" w:rsidR="00BA2CAB" w:rsidRPr="00A33A0E" w:rsidRDefault="00BA2CAB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5ED13A5" w14:textId="135847AB" w:rsidR="007052C0" w:rsidRPr="00A33A0E" w:rsidRDefault="007052C0">
            <w:pPr>
              <w:rPr>
                <w:rFonts w:ascii="Source Sans Pro" w:hAnsi="Source Sans Pro"/>
                <w:sz w:val="22"/>
                <w:szCs w:val="22"/>
              </w:rPr>
            </w:pPr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Reviewer/</w:t>
            </w:r>
            <w:proofErr w:type="gramStart"/>
            <w:r w:rsidRPr="00A33A0E">
              <w:rPr>
                <w:rFonts w:ascii="Source Sans Pro" w:hAnsi="Source Sans Pro"/>
                <w:b/>
                <w:sz w:val="22"/>
                <w:szCs w:val="22"/>
              </w:rPr>
              <w:t>Title:</w:t>
            </w:r>
            <w:r w:rsidRPr="00A33A0E">
              <w:rPr>
                <w:rFonts w:ascii="Source Sans Pro" w:hAnsi="Source Sans Pro"/>
                <w:sz w:val="22"/>
                <w:szCs w:val="22"/>
              </w:rPr>
              <w:t>_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>__________________________________________</w:t>
            </w:r>
          </w:p>
        </w:tc>
        <w:tc>
          <w:tcPr>
            <w:tcW w:w="3540" w:type="dxa"/>
            <w:tcBorders>
              <w:top w:val="single" w:sz="0" w:space="0" w:color="000000" w:themeColor="text1"/>
              <w:left w:val="nil"/>
              <w:bottom w:val="nil"/>
              <w:right w:val="single" w:sz="0" w:space="0" w:color="000000" w:themeColor="text1"/>
            </w:tcBorders>
          </w:tcPr>
          <w:p w14:paraId="0902762F" w14:textId="77777777" w:rsidR="00BA2CAB" w:rsidRPr="00A33A0E" w:rsidRDefault="00BA2CAB" w:rsidP="00BA2CAB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444798F" w14:textId="540B8E2D" w:rsidR="007052C0" w:rsidRPr="00A33A0E" w:rsidRDefault="007052C0">
            <w:pPr>
              <w:pStyle w:val="Heading3"/>
              <w:pageBreakBefore w:val="0"/>
              <w:spacing w:before="0" w:after="0"/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A33A0E">
              <w:rPr>
                <w:rFonts w:ascii="Source Sans Pro" w:hAnsi="Source Sans Pro"/>
                <w:sz w:val="22"/>
                <w:szCs w:val="22"/>
              </w:rPr>
              <w:t>Date:_</w:t>
            </w:r>
            <w:proofErr w:type="gramEnd"/>
            <w:r w:rsidRPr="00A33A0E">
              <w:rPr>
                <w:rFonts w:ascii="Source Sans Pro" w:hAnsi="Source Sans Pro"/>
                <w:sz w:val="22"/>
                <w:szCs w:val="22"/>
              </w:rPr>
              <w:t>__________________</w:t>
            </w:r>
          </w:p>
          <w:p w14:paraId="21F8209E" w14:textId="77777777" w:rsidR="007052C0" w:rsidRPr="00A33A0E" w:rsidRDefault="007052C0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1BE7E297" w14:textId="77777777" w:rsidR="007052C0" w:rsidRDefault="007052C0">
      <w:pPr>
        <w:tabs>
          <w:tab w:val="left" w:pos="162"/>
          <w:tab w:val="left" w:pos="1242"/>
          <w:tab w:val="left" w:pos="6642"/>
          <w:tab w:val="left" w:leader="dot" w:pos="7452"/>
          <w:tab w:val="left" w:leader="dot" w:pos="8712"/>
        </w:tabs>
        <w:ind w:left="-288" w:right="-198"/>
        <w:jc w:val="right"/>
        <w:rPr>
          <w:rFonts w:ascii="Arial Narrow" w:hAnsi="Arial Narrow"/>
          <w:b/>
          <w:sz w:val="16"/>
        </w:rPr>
      </w:pPr>
    </w:p>
    <w:sectPr w:rsidR="007052C0">
      <w:headerReference w:type="default" r:id="rId32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BF4E" w14:textId="77777777" w:rsidR="004E1764" w:rsidRDefault="004E1764">
      <w:r>
        <w:separator/>
      </w:r>
    </w:p>
  </w:endnote>
  <w:endnote w:type="continuationSeparator" w:id="0">
    <w:p w14:paraId="065611CD" w14:textId="77777777" w:rsidR="004E1764" w:rsidRDefault="004E1764">
      <w:r>
        <w:continuationSeparator/>
      </w:r>
    </w:p>
  </w:endnote>
  <w:endnote w:type="continuationNotice" w:id="1">
    <w:p w14:paraId="1FA8CC10" w14:textId="77777777" w:rsidR="004E1764" w:rsidRDefault="004E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1" w:fontKey="{925363D9-1F42-479A-B927-7F1575075D56}"/>
    <w:embedBold r:id="rId2" w:fontKey="{226EBA95-2949-4197-8634-DD8B1A73A0EF}"/>
    <w:embedItalic r:id="rId3" w:fontKey="{0E95CD84-67BF-4B2B-968F-E86A274EC810}"/>
    <w:embedBoldItalic r:id="rId4" w:fontKey="{D539A2DD-55E3-4FC2-9442-F19C7FF4BF7F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FCBB" w14:textId="77777777" w:rsidR="004E1764" w:rsidRDefault="004E1764">
      <w:r>
        <w:separator/>
      </w:r>
    </w:p>
  </w:footnote>
  <w:footnote w:type="continuationSeparator" w:id="0">
    <w:p w14:paraId="7A054DF2" w14:textId="77777777" w:rsidR="004E1764" w:rsidRDefault="004E1764">
      <w:r>
        <w:continuationSeparator/>
      </w:r>
    </w:p>
  </w:footnote>
  <w:footnote w:type="continuationNotice" w:id="1">
    <w:p w14:paraId="7484F6ED" w14:textId="77777777" w:rsidR="004E1764" w:rsidRDefault="004E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1019" w14:textId="77777777" w:rsidR="00CB61D0" w:rsidRPr="005F415D" w:rsidRDefault="00CB61D0">
    <w:pPr>
      <w:jc w:val="center"/>
      <w:rPr>
        <w:rFonts w:ascii="Source Sans Pro" w:hAnsi="Source Sans Pro"/>
        <w:sz w:val="28"/>
      </w:rPr>
    </w:pPr>
    <w:r w:rsidRPr="005F415D">
      <w:rPr>
        <w:rFonts w:ascii="Source Sans Pro" w:hAnsi="Source Sans Pro"/>
        <w:b/>
        <w:sz w:val="28"/>
      </w:rPr>
      <w:t xml:space="preserve">PERFORMANCE PLAN REVIEW </w:t>
    </w:r>
  </w:p>
  <w:p w14:paraId="4B837C07" w14:textId="77777777" w:rsidR="00CB61D0" w:rsidRDefault="00CB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3632"/>
    <w:multiLevelType w:val="hybridMultilevel"/>
    <w:tmpl w:val="4C76E2F6"/>
    <w:lvl w:ilvl="0" w:tplc="8D02E65A">
      <w:start w:val="1"/>
      <w:numFmt w:val="upperLetter"/>
      <w:lvlText w:val="%1."/>
      <w:lvlJc w:val="left"/>
      <w:pPr>
        <w:ind w:left="7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4568"/>
    <w:multiLevelType w:val="hybridMultilevel"/>
    <w:tmpl w:val="BD62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0571"/>
    <w:multiLevelType w:val="hybridMultilevel"/>
    <w:tmpl w:val="ED2C32B4"/>
    <w:lvl w:ilvl="0" w:tplc="3150418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9EAD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E2547C"/>
    <w:multiLevelType w:val="hybridMultilevel"/>
    <w:tmpl w:val="1A462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22183">
    <w:abstractNumId w:val="2"/>
  </w:num>
  <w:num w:numId="2" w16cid:durableId="153764266">
    <w:abstractNumId w:val="1"/>
  </w:num>
  <w:num w:numId="3" w16cid:durableId="1648047080">
    <w:abstractNumId w:val="3"/>
  </w:num>
  <w:num w:numId="4" w16cid:durableId="156725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D4"/>
    <w:rsid w:val="00012D82"/>
    <w:rsid w:val="0003143B"/>
    <w:rsid w:val="0006635E"/>
    <w:rsid w:val="000816D2"/>
    <w:rsid w:val="00090135"/>
    <w:rsid w:val="00092BF5"/>
    <w:rsid w:val="000B1DCE"/>
    <w:rsid w:val="000D2E05"/>
    <w:rsid w:val="000F226D"/>
    <w:rsid w:val="000F2985"/>
    <w:rsid w:val="00107281"/>
    <w:rsid w:val="001863AE"/>
    <w:rsid w:val="00193416"/>
    <w:rsid w:val="0019497C"/>
    <w:rsid w:val="001A3041"/>
    <w:rsid w:val="0020544F"/>
    <w:rsid w:val="00207487"/>
    <w:rsid w:val="00265820"/>
    <w:rsid w:val="00276F8B"/>
    <w:rsid w:val="00290DB3"/>
    <w:rsid w:val="002926A5"/>
    <w:rsid w:val="002A2C7F"/>
    <w:rsid w:val="002B4212"/>
    <w:rsid w:val="002C0234"/>
    <w:rsid w:val="002C470D"/>
    <w:rsid w:val="002E1024"/>
    <w:rsid w:val="00311B3B"/>
    <w:rsid w:val="003155C1"/>
    <w:rsid w:val="00344026"/>
    <w:rsid w:val="00351B84"/>
    <w:rsid w:val="00355A47"/>
    <w:rsid w:val="00360FA8"/>
    <w:rsid w:val="00396251"/>
    <w:rsid w:val="003A09AE"/>
    <w:rsid w:val="003A4EC7"/>
    <w:rsid w:val="003D15E7"/>
    <w:rsid w:val="003D3B01"/>
    <w:rsid w:val="003E3621"/>
    <w:rsid w:val="003F7A17"/>
    <w:rsid w:val="00436AF6"/>
    <w:rsid w:val="004371FA"/>
    <w:rsid w:val="00444B2D"/>
    <w:rsid w:val="00446FC6"/>
    <w:rsid w:val="004547D7"/>
    <w:rsid w:val="004942DF"/>
    <w:rsid w:val="004974C0"/>
    <w:rsid w:val="004B1153"/>
    <w:rsid w:val="004B47BA"/>
    <w:rsid w:val="004E1764"/>
    <w:rsid w:val="004F3993"/>
    <w:rsid w:val="0053319D"/>
    <w:rsid w:val="005940DD"/>
    <w:rsid w:val="005C36DD"/>
    <w:rsid w:val="005C4E3F"/>
    <w:rsid w:val="005C6A77"/>
    <w:rsid w:val="005F415D"/>
    <w:rsid w:val="00603541"/>
    <w:rsid w:val="00627A9B"/>
    <w:rsid w:val="00654489"/>
    <w:rsid w:val="00694B8E"/>
    <w:rsid w:val="006A1390"/>
    <w:rsid w:val="006A273D"/>
    <w:rsid w:val="006C151B"/>
    <w:rsid w:val="006D2655"/>
    <w:rsid w:val="006E79A4"/>
    <w:rsid w:val="007052C0"/>
    <w:rsid w:val="0071758E"/>
    <w:rsid w:val="0074454D"/>
    <w:rsid w:val="00744858"/>
    <w:rsid w:val="007469E3"/>
    <w:rsid w:val="00751EBD"/>
    <w:rsid w:val="0075224B"/>
    <w:rsid w:val="00772475"/>
    <w:rsid w:val="007900E7"/>
    <w:rsid w:val="007A5122"/>
    <w:rsid w:val="007A7ECB"/>
    <w:rsid w:val="007B18E2"/>
    <w:rsid w:val="007F7645"/>
    <w:rsid w:val="00807FBA"/>
    <w:rsid w:val="00834B2D"/>
    <w:rsid w:val="008402E6"/>
    <w:rsid w:val="0086716C"/>
    <w:rsid w:val="00882A75"/>
    <w:rsid w:val="008942FF"/>
    <w:rsid w:val="008B318A"/>
    <w:rsid w:val="008B4481"/>
    <w:rsid w:val="008C1514"/>
    <w:rsid w:val="008D0612"/>
    <w:rsid w:val="008D36A0"/>
    <w:rsid w:val="008D63E9"/>
    <w:rsid w:val="008D64EC"/>
    <w:rsid w:val="008F6559"/>
    <w:rsid w:val="00901D60"/>
    <w:rsid w:val="00935B78"/>
    <w:rsid w:val="009421CF"/>
    <w:rsid w:val="009447F8"/>
    <w:rsid w:val="0095400A"/>
    <w:rsid w:val="00976075"/>
    <w:rsid w:val="009956FE"/>
    <w:rsid w:val="009D10D1"/>
    <w:rsid w:val="009E44DC"/>
    <w:rsid w:val="009F54F7"/>
    <w:rsid w:val="00A232E6"/>
    <w:rsid w:val="00A33A0E"/>
    <w:rsid w:val="00A3793F"/>
    <w:rsid w:val="00A530D4"/>
    <w:rsid w:val="00A74B07"/>
    <w:rsid w:val="00A820B2"/>
    <w:rsid w:val="00A90486"/>
    <w:rsid w:val="00A9754F"/>
    <w:rsid w:val="00AA2505"/>
    <w:rsid w:val="00AD3142"/>
    <w:rsid w:val="00AD5173"/>
    <w:rsid w:val="00AD5968"/>
    <w:rsid w:val="00B24B11"/>
    <w:rsid w:val="00B358A2"/>
    <w:rsid w:val="00B53C79"/>
    <w:rsid w:val="00B54660"/>
    <w:rsid w:val="00B74398"/>
    <w:rsid w:val="00BA139C"/>
    <w:rsid w:val="00BA2CAB"/>
    <w:rsid w:val="00BC431C"/>
    <w:rsid w:val="00BD1E62"/>
    <w:rsid w:val="00BE52B7"/>
    <w:rsid w:val="00BE541D"/>
    <w:rsid w:val="00C0224D"/>
    <w:rsid w:val="00C03C52"/>
    <w:rsid w:val="00C2160B"/>
    <w:rsid w:val="00C3322D"/>
    <w:rsid w:val="00C36CAE"/>
    <w:rsid w:val="00C463BC"/>
    <w:rsid w:val="00C53DF8"/>
    <w:rsid w:val="00C540EC"/>
    <w:rsid w:val="00C574BB"/>
    <w:rsid w:val="00C91F00"/>
    <w:rsid w:val="00CB0809"/>
    <w:rsid w:val="00CB61D0"/>
    <w:rsid w:val="00CC114D"/>
    <w:rsid w:val="00D078DC"/>
    <w:rsid w:val="00D15BDD"/>
    <w:rsid w:val="00D37F52"/>
    <w:rsid w:val="00D40B40"/>
    <w:rsid w:val="00D40F80"/>
    <w:rsid w:val="00D4102E"/>
    <w:rsid w:val="00D518AF"/>
    <w:rsid w:val="00D62339"/>
    <w:rsid w:val="00D67965"/>
    <w:rsid w:val="00D9101E"/>
    <w:rsid w:val="00DA2EF7"/>
    <w:rsid w:val="00DB085E"/>
    <w:rsid w:val="00DB3EFC"/>
    <w:rsid w:val="00DB497F"/>
    <w:rsid w:val="00DB7B77"/>
    <w:rsid w:val="00DE3C0D"/>
    <w:rsid w:val="00E10BDB"/>
    <w:rsid w:val="00E52581"/>
    <w:rsid w:val="00E64E25"/>
    <w:rsid w:val="00E7108B"/>
    <w:rsid w:val="00E86912"/>
    <w:rsid w:val="00E87579"/>
    <w:rsid w:val="00EB3958"/>
    <w:rsid w:val="00EC08C1"/>
    <w:rsid w:val="00EE2FB1"/>
    <w:rsid w:val="00F05899"/>
    <w:rsid w:val="00F05F24"/>
    <w:rsid w:val="00F50C7C"/>
    <w:rsid w:val="00F51497"/>
    <w:rsid w:val="00F6660D"/>
    <w:rsid w:val="00F86A6C"/>
    <w:rsid w:val="00F86BE3"/>
    <w:rsid w:val="00FB0B47"/>
    <w:rsid w:val="00FC2443"/>
    <w:rsid w:val="00FC4F60"/>
    <w:rsid w:val="00FD1CE9"/>
    <w:rsid w:val="00FE476D"/>
    <w:rsid w:val="2AD6A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C633A"/>
  <w15:chartTrackingRefBased/>
  <w15:docId w15:val="{94997075-697F-4FD6-AF4F-EA0EF51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ageBreakBefore/>
      <w:spacing w:before="40" w:after="40"/>
      <w:outlineLvl w:val="2"/>
    </w:pPr>
    <w:rPr>
      <w:rFonts w:ascii="Futura Bk BT" w:hAnsi="Futura Bk B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4B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0B40"/>
    <w:rPr>
      <w:snapToGrid w:val="0"/>
      <w:sz w:val="24"/>
    </w:rPr>
  </w:style>
  <w:style w:type="character" w:styleId="Hyperlink">
    <w:name w:val="Hyperlink"/>
    <w:uiPriority w:val="99"/>
    <w:unhideWhenUsed/>
    <w:rsid w:val="005C6A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6A7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A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73D"/>
    <w:rPr>
      <w:sz w:val="20"/>
    </w:rPr>
  </w:style>
  <w:style w:type="character" w:customStyle="1" w:styleId="CommentTextChar">
    <w:name w:val="Comment Text Char"/>
    <w:link w:val="CommentText"/>
    <w:uiPriority w:val="99"/>
    <w:rsid w:val="006A27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7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273D"/>
    <w:rPr>
      <w:b/>
      <w:bCs/>
      <w:snapToGrid w:val="0"/>
    </w:rPr>
  </w:style>
  <w:style w:type="paragraph" w:styleId="NoSpacing">
    <w:name w:val="No Spacing"/>
    <w:uiPriority w:val="1"/>
    <w:qFormat/>
    <w:rsid w:val="00F86BE3"/>
    <w:pPr>
      <w:widowControl w:val="0"/>
    </w:pPr>
    <w:rPr>
      <w:snapToGrid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6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m.gov/policy-data-oversight/data-analysis-documentation/personnel-documentation/personnel-recordkeeping/gpr-update-13-final.pdf" TargetMode="External"/><Relationship Id="rId18" Type="http://schemas.openxmlformats.org/officeDocument/2006/relationships/hyperlink" Target="https://www.ecfr.gov/current/title-5/chapter-I/subchapter-B/part-430/subpart-B/section-430.206" TargetMode="External"/><Relationship Id="rId26" Type="http://schemas.openxmlformats.org/officeDocument/2006/relationships/hyperlink" Target="https://www.ecfr.gov/current/title-5/chapter-I/subchapter-B/part-430/subpart-B/section-430.20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urrent/title-5/chapter-I/subchapter-B/part-430/subpart-B/section-430.206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opm.gov/policy-data-oversight/data-analysis-documentation/personnel-documentation/" TargetMode="External"/><Relationship Id="rId17" Type="http://schemas.openxmlformats.org/officeDocument/2006/relationships/hyperlink" Target="https://www.ecfr.gov/current/title-5/chapter-I/subchapter-B/part-430/subpart-B/section-430.204" TargetMode="External"/><Relationship Id="rId25" Type="http://schemas.openxmlformats.org/officeDocument/2006/relationships/hyperlink" Target="https://www.ecfr.gov/current/title-5/chapter-I/subchapter-B/part-430/subpart-B/section-430.20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430/subpart-B/section-430.206" TargetMode="External"/><Relationship Id="rId20" Type="http://schemas.openxmlformats.org/officeDocument/2006/relationships/hyperlink" Target="https://www.ecfr.gov/current/title-5/chapter-I/subchapter-B/part-430/subpart-B/section-430.206" TargetMode="External"/><Relationship Id="rId29" Type="http://schemas.openxmlformats.org/officeDocument/2006/relationships/hyperlink" Target="https://www.ecfr.gov/current/title-5/chapter-I/subchapter-B/part-293/subpart-D/section-293.40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w.cornell.edu/cfr/text/5/part-430" TargetMode="External"/><Relationship Id="rId24" Type="http://schemas.openxmlformats.org/officeDocument/2006/relationships/hyperlink" Target="https://www.ecfr.gov/current/title-5/chapter-I/subchapter-B/part-430/subpart-B/section-430.207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ecfr.gov/current/title-5/chapter-I/subchapter-B/part-430/subpart-B/section-430.203" TargetMode="External"/><Relationship Id="rId23" Type="http://schemas.openxmlformats.org/officeDocument/2006/relationships/hyperlink" Target="https://www.ecfr.gov/current/title-5/chapter-I/subchapter-B/part-430/subpart-B/section-430.207" TargetMode="External"/><Relationship Id="rId28" Type="http://schemas.openxmlformats.org/officeDocument/2006/relationships/hyperlink" Target="https://www.ecfr.gov/current/title-5/chapter-I/subchapter-B/part-293/subpart-D/section-293.402" TargetMode="External"/><Relationship Id="rId10" Type="http://schemas.openxmlformats.org/officeDocument/2006/relationships/hyperlink" Target="https://www.law.cornell.edu/uscode/text/5/part-III/subpart-C/chapter-43" TargetMode="External"/><Relationship Id="rId19" Type="http://schemas.openxmlformats.org/officeDocument/2006/relationships/hyperlink" Target="https://www.ecfr.gov/current/title-5/chapter-I/subchapter-B/part-430/subpart-B/section-430.206" TargetMode="External"/><Relationship Id="rId31" Type="http://schemas.openxmlformats.org/officeDocument/2006/relationships/hyperlink" Target="https://www.ecfr.gov/current/title-5/chapter-I/subchapter-B/part-430/subpart-B/section-430.2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m.gov/frequently-asked-questions/new-performance-management-faq/" TargetMode="External"/><Relationship Id="rId22" Type="http://schemas.openxmlformats.org/officeDocument/2006/relationships/hyperlink" Target="https://www.ecfr.gov/current/title-5/chapter-I/subchapter-B/part-430/subpart-B/section-430.206" TargetMode="External"/><Relationship Id="rId27" Type="http://schemas.openxmlformats.org/officeDocument/2006/relationships/hyperlink" Target="https://www.ecfr.gov/current/title-5/chapter-I/subchapter-B/part-430/subpart-B/section-430.208" TargetMode="External"/><Relationship Id="rId30" Type="http://schemas.openxmlformats.org/officeDocument/2006/relationships/hyperlink" Target="https://www.ecfr.gov/current/title-5/chapter-I/subchapter-B/part-293/subpart-D/section-293.404" TargetMode="External"/><Relationship Id="rId8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587A0-042F-49E2-9D6B-2001992F9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23C2B-AC3F-4E81-B9D0-2CC548EA51A3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customXml/itemProps3.xml><?xml version="1.0" encoding="utf-8"?>
<ds:datastoreItem xmlns:ds="http://schemas.openxmlformats.org/officeDocument/2006/customXml" ds:itemID="{59552C1A-16F7-4233-8BFB-62B1D8BB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6115</Characters>
  <Application>Microsoft Office Word</Application>
  <DocSecurity>0</DocSecurity>
  <Lines>50</Lines>
  <Paragraphs>13</Paragraphs>
  <ScaleCrop>false</ScaleCrop>
  <Company>OPM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PLAN REVIEW WORKSHEET</dc:title>
  <dc:subject/>
  <dc:creator>OMSOE</dc:creator>
  <cp:keywords/>
  <cp:lastModifiedBy>Coleman, Shannon D CTR DODHRA DCPAS (USA)</cp:lastModifiedBy>
  <cp:revision>37</cp:revision>
  <cp:lastPrinted>2012-04-19T22:13:00Z</cp:lastPrinted>
  <dcterms:created xsi:type="dcterms:W3CDTF">2024-11-13T12:35:00Z</dcterms:created>
  <dcterms:modified xsi:type="dcterms:W3CDTF">2025-05-15T15:57:00Z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